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93CCB" w14:textId="77777777" w:rsidR="000E3D9F" w:rsidRPr="00162A03" w:rsidRDefault="000E3D9F" w:rsidP="000E3D9F">
      <w:pPr>
        <w:tabs>
          <w:tab w:val="center" w:pos="4536"/>
          <w:tab w:val="right" w:pos="9781"/>
        </w:tabs>
        <w:spacing w:line="271" w:lineRule="auto"/>
        <w:rPr>
          <w:rFonts w:ascii="Arial" w:eastAsiaTheme="minorEastAsia" w:hAnsi="Arial" w:cs="Arial"/>
          <w:b/>
          <w:lang w:eastAsia="zh-CN"/>
        </w:rPr>
      </w:pPr>
      <w:r w:rsidRPr="004B32CA">
        <w:rPr>
          <w:rFonts w:ascii="Arial" w:hAnsi="Arial" w:cs="Arial"/>
          <w:b/>
        </w:rPr>
        <w:t xml:space="preserve">3GPP TSG RAN WG1 </w:t>
      </w:r>
      <w:r w:rsidR="0068534E">
        <w:rPr>
          <w:rFonts w:ascii="Arial" w:eastAsia="宋体" w:hAnsi="Arial" w:cs="Arial" w:hint="eastAsia"/>
          <w:b/>
          <w:lang w:eastAsia="zh-CN"/>
        </w:rPr>
        <w:t xml:space="preserve">Meeting </w:t>
      </w:r>
      <w:r w:rsidR="001B774A">
        <w:rPr>
          <w:rFonts w:ascii="Arial" w:eastAsia="宋体" w:hAnsi="Arial" w:cs="Arial" w:hint="eastAsia"/>
          <w:b/>
          <w:lang w:eastAsia="zh-CN"/>
        </w:rPr>
        <w:t>#</w:t>
      </w:r>
      <w:r w:rsidR="00162A03">
        <w:rPr>
          <w:rFonts w:ascii="Arial" w:eastAsia="宋体" w:hAnsi="Arial" w:cs="Arial" w:hint="eastAsia"/>
          <w:b/>
          <w:lang w:eastAsia="zh-CN"/>
        </w:rPr>
        <w:t xml:space="preserve">90            </w:t>
      </w:r>
      <w:r w:rsidR="00162A03" w:rsidRPr="004B32CA">
        <w:rPr>
          <w:rFonts w:ascii="Arial" w:eastAsia="MS Mincho" w:hAnsi="Arial"/>
          <w:b/>
          <w:lang w:val="en-US"/>
        </w:rPr>
        <w:t xml:space="preserve">     </w:t>
      </w:r>
      <w:r w:rsidR="00162A03">
        <w:rPr>
          <w:rFonts w:ascii="Arial" w:eastAsia="宋体" w:hAnsi="Arial" w:hint="eastAsia"/>
          <w:b/>
          <w:lang w:val="en-US" w:eastAsia="zh-CN"/>
        </w:rPr>
        <w:t xml:space="preserve">  </w:t>
      </w:r>
      <w:r w:rsidR="00162A03" w:rsidRPr="004B32CA">
        <w:rPr>
          <w:rFonts w:ascii="Arial" w:eastAsia="MS Mincho" w:hAnsi="Arial"/>
          <w:b/>
          <w:lang w:val="en-US"/>
        </w:rPr>
        <w:t xml:space="preserve">        </w:t>
      </w:r>
      <w:r w:rsidR="00162A03" w:rsidRPr="004B32CA">
        <w:rPr>
          <w:rFonts w:ascii="Arial" w:eastAsia="宋体" w:hAnsi="Arial"/>
          <w:b/>
          <w:lang w:val="en-US" w:eastAsia="zh-CN"/>
        </w:rPr>
        <w:t xml:space="preserve"> </w:t>
      </w:r>
      <w:r w:rsidR="00162A03" w:rsidRPr="004B32CA">
        <w:rPr>
          <w:rFonts w:ascii="Arial" w:eastAsia="MS Mincho" w:hAnsi="Arial"/>
          <w:b/>
          <w:lang w:val="en-US" w:eastAsia="ja-JP"/>
        </w:rPr>
        <w:t xml:space="preserve"> </w:t>
      </w:r>
      <w:r w:rsidR="00162A03" w:rsidRPr="004B32CA">
        <w:rPr>
          <w:rFonts w:ascii="Arial" w:eastAsia="宋体" w:hAnsi="Arial"/>
          <w:b/>
          <w:lang w:val="en-US" w:eastAsia="zh-CN"/>
        </w:rPr>
        <w:t xml:space="preserve"> </w:t>
      </w:r>
      <w:r w:rsidR="00162A03" w:rsidRPr="004B32CA">
        <w:rPr>
          <w:rFonts w:ascii="Arial" w:eastAsia="MS Mincho" w:hAnsi="Arial" w:hint="eastAsia"/>
          <w:b/>
          <w:lang w:val="en-US" w:eastAsia="ja-JP"/>
        </w:rPr>
        <w:t xml:space="preserve">   </w:t>
      </w:r>
      <w:r w:rsidR="00162A03" w:rsidRPr="004B32CA">
        <w:rPr>
          <w:rFonts w:ascii="Arial" w:eastAsia="MS Mincho" w:hAnsi="Arial"/>
          <w:b/>
          <w:lang w:val="en-US" w:eastAsia="ja-JP"/>
        </w:rPr>
        <w:t xml:space="preserve">   </w:t>
      </w:r>
      <w:r w:rsidR="00162A03" w:rsidRPr="004B32CA">
        <w:rPr>
          <w:rFonts w:ascii="Arial" w:eastAsia="宋体" w:hAnsi="Arial" w:hint="eastAsia"/>
          <w:b/>
          <w:lang w:val="en-US" w:eastAsia="zh-CN"/>
        </w:rPr>
        <w:t xml:space="preserve">                        </w:t>
      </w:r>
      <w:r w:rsidR="00162A03">
        <w:rPr>
          <w:rFonts w:ascii="Arial" w:eastAsia="宋体" w:hAnsi="Arial" w:hint="eastAsia"/>
          <w:b/>
          <w:lang w:val="en-US" w:eastAsia="zh-CN"/>
        </w:rPr>
        <w:t xml:space="preserve"> </w:t>
      </w:r>
      <w:r w:rsidR="00162A03" w:rsidRPr="004B32CA">
        <w:rPr>
          <w:rFonts w:ascii="Arial" w:eastAsia="宋体" w:hAnsi="Arial" w:hint="eastAsia"/>
          <w:b/>
          <w:lang w:val="en-US" w:eastAsia="zh-CN"/>
        </w:rPr>
        <w:t xml:space="preserve"> </w:t>
      </w:r>
      <w:r w:rsidR="004569B0" w:rsidRPr="004569B0">
        <w:rPr>
          <w:rFonts w:ascii="Arial" w:hAnsi="Arial" w:cs="Arial"/>
          <w:b/>
        </w:rPr>
        <w:t>R1-</w:t>
      </w:r>
      <w:r w:rsidR="00162A03" w:rsidRPr="004569B0">
        <w:rPr>
          <w:rFonts w:ascii="Arial" w:hAnsi="Arial" w:cs="Arial"/>
          <w:b/>
        </w:rPr>
        <w:t>17</w:t>
      </w:r>
      <w:r w:rsidR="00162A03">
        <w:rPr>
          <w:rFonts w:ascii="Arial" w:eastAsiaTheme="minorEastAsia" w:hAnsi="Arial" w:cs="Arial" w:hint="eastAsia"/>
          <w:b/>
          <w:lang w:eastAsia="zh-CN"/>
        </w:rPr>
        <w:t>12314</w:t>
      </w:r>
    </w:p>
    <w:p w14:paraId="510E012D" w14:textId="77777777" w:rsidR="000E3D9F" w:rsidRPr="004B32CA" w:rsidRDefault="00162A03" w:rsidP="000E3D9F">
      <w:pPr>
        <w:tabs>
          <w:tab w:val="center" w:pos="4536"/>
          <w:tab w:val="right" w:pos="9072"/>
          <w:tab w:val="right" w:pos="9781"/>
        </w:tabs>
        <w:spacing w:line="271" w:lineRule="auto"/>
        <w:ind w:right="-58"/>
        <w:rPr>
          <w:rFonts w:ascii="Arial" w:eastAsia="宋体" w:hAnsi="Arial"/>
          <w:b/>
          <w:lang w:val="en-US" w:eastAsia="zh-CN"/>
        </w:rPr>
      </w:pPr>
      <w:r>
        <w:rPr>
          <w:rFonts w:ascii="Arial" w:eastAsia="宋体" w:hAnsi="Arial" w:hint="eastAsia"/>
          <w:b/>
          <w:lang w:eastAsia="zh-CN"/>
        </w:rPr>
        <w:t>Prague</w:t>
      </w:r>
      <w:r w:rsidR="000E3D9F" w:rsidRPr="004B32CA">
        <w:rPr>
          <w:rFonts w:ascii="Arial" w:eastAsia="宋体" w:hAnsi="Arial"/>
          <w:b/>
          <w:lang w:eastAsia="zh-CN"/>
        </w:rPr>
        <w:t xml:space="preserve">, </w:t>
      </w:r>
      <w:proofErr w:type="spellStart"/>
      <w:r>
        <w:rPr>
          <w:rFonts w:ascii="Arial" w:eastAsia="宋体" w:hAnsi="Arial" w:hint="eastAsia"/>
          <w:b/>
          <w:lang w:eastAsia="zh-CN"/>
        </w:rPr>
        <w:t>Czechia</w:t>
      </w:r>
      <w:proofErr w:type="spellEnd"/>
      <w:r w:rsidR="000E3D9F" w:rsidRPr="001B774A">
        <w:rPr>
          <w:rFonts w:ascii="Arial" w:eastAsia="宋体" w:hAnsi="Arial"/>
          <w:b/>
          <w:sz w:val="22"/>
          <w:lang w:eastAsia="zh-CN"/>
        </w:rPr>
        <w:t>,</w:t>
      </w:r>
      <w:r w:rsidR="000E3D9F" w:rsidRPr="001B774A">
        <w:rPr>
          <w:rFonts w:ascii="Arial" w:hAnsi="Arial"/>
          <w:b/>
          <w:sz w:val="22"/>
          <w:lang w:val="pt-BR" w:eastAsia="ja-JP"/>
        </w:rPr>
        <w:t xml:space="preserve"> </w:t>
      </w:r>
      <w:r>
        <w:rPr>
          <w:rFonts w:ascii="Arial" w:eastAsiaTheme="minorEastAsia" w:hAnsi="Arial" w:cs="Arial" w:hint="eastAsia"/>
          <w:b/>
          <w:bCs/>
          <w:lang w:eastAsia="zh-CN"/>
        </w:rPr>
        <w:t>21</w:t>
      </w:r>
      <w:r w:rsidR="0023544F">
        <w:rPr>
          <w:rFonts w:ascii="Arial" w:eastAsia="宋体" w:hAnsi="Arial" w:cs="Arial" w:hint="eastAsia"/>
          <w:b/>
          <w:bCs/>
          <w:vertAlign w:val="superscript"/>
          <w:lang w:eastAsia="zh-CN"/>
        </w:rPr>
        <w:t>st</w:t>
      </w:r>
      <w:r w:rsidRPr="001B774A">
        <w:rPr>
          <w:rFonts w:ascii="Arial" w:hAnsi="Arial" w:cs="Arial" w:hint="eastAsia"/>
          <w:b/>
          <w:bCs/>
        </w:rPr>
        <w:t xml:space="preserve"> </w:t>
      </w:r>
      <w:r w:rsidR="001B774A" w:rsidRPr="001B774A">
        <w:rPr>
          <w:rFonts w:ascii="Arial" w:hAnsi="Arial" w:cs="Arial"/>
          <w:b/>
          <w:bCs/>
        </w:rPr>
        <w:t xml:space="preserve">- </w:t>
      </w:r>
      <w:r>
        <w:rPr>
          <w:rFonts w:ascii="Arial" w:eastAsiaTheme="minorEastAsia" w:hAnsi="Arial" w:cs="Arial" w:hint="eastAsia"/>
          <w:b/>
          <w:bCs/>
          <w:lang w:eastAsia="zh-CN"/>
        </w:rPr>
        <w:t>25</w:t>
      </w:r>
      <w:r w:rsidRPr="001B774A">
        <w:rPr>
          <w:rFonts w:ascii="Arial" w:hAnsi="Arial" w:cs="Arial"/>
          <w:b/>
          <w:bCs/>
          <w:vertAlign w:val="superscript"/>
        </w:rPr>
        <w:t>th</w:t>
      </w:r>
      <w:r w:rsidRPr="001B774A">
        <w:rPr>
          <w:rFonts w:ascii="Arial" w:hAnsi="Arial" w:cs="Arial"/>
          <w:b/>
          <w:bCs/>
        </w:rPr>
        <w:t xml:space="preserve"> </w:t>
      </w:r>
      <w:r>
        <w:rPr>
          <w:rFonts w:ascii="Arial" w:eastAsia="宋体" w:hAnsi="Arial" w:cs="Arial" w:hint="eastAsia"/>
          <w:b/>
          <w:bCs/>
          <w:lang w:eastAsia="zh-CN"/>
        </w:rPr>
        <w:t>August</w:t>
      </w:r>
      <w:r w:rsidRPr="001B774A">
        <w:rPr>
          <w:rFonts w:ascii="Arial" w:hAnsi="Arial" w:cs="Arial"/>
          <w:b/>
          <w:bCs/>
        </w:rPr>
        <w:t xml:space="preserve"> </w:t>
      </w:r>
      <w:r w:rsidR="001B774A" w:rsidRPr="001B774A">
        <w:rPr>
          <w:rFonts w:ascii="Arial" w:hAnsi="Arial" w:cs="Arial"/>
          <w:b/>
          <w:bCs/>
        </w:rPr>
        <w:t>201</w:t>
      </w:r>
      <w:r w:rsidR="001B774A" w:rsidRPr="001B774A">
        <w:rPr>
          <w:rFonts w:ascii="Arial" w:eastAsia="MS Mincho" w:hAnsi="Arial" w:cs="Arial" w:hint="eastAsia"/>
          <w:b/>
          <w:bCs/>
          <w:lang w:eastAsia="ja-JP"/>
        </w:rPr>
        <w:t>7</w:t>
      </w:r>
    </w:p>
    <w:p w14:paraId="214FF57D" w14:textId="77777777" w:rsidR="000E3D9F" w:rsidRPr="004B32CA" w:rsidRDefault="000E3D9F" w:rsidP="000E3D9F">
      <w:pPr>
        <w:pStyle w:val="Header"/>
        <w:spacing w:line="271" w:lineRule="auto"/>
        <w:rPr>
          <w:noProof w:val="0"/>
        </w:rPr>
      </w:pPr>
    </w:p>
    <w:p w14:paraId="13898398" w14:textId="77777777" w:rsidR="000E3D9F" w:rsidRPr="004B32CA" w:rsidRDefault="000E3D9F" w:rsidP="000E3D9F">
      <w:pPr>
        <w:pStyle w:val="Header"/>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w:t>
      </w:r>
    </w:p>
    <w:p w14:paraId="1D8A2720" w14:textId="77777777" w:rsidR="000E3D9F" w:rsidRPr="004B32CA" w:rsidRDefault="000E3D9F" w:rsidP="000E3D9F">
      <w:pPr>
        <w:pStyle w:val="Header"/>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162A03" w:rsidRPr="00162A03">
        <w:rPr>
          <w:rFonts w:eastAsia="宋体"/>
          <w:noProof w:val="0"/>
          <w:sz w:val="22"/>
          <w:szCs w:val="22"/>
          <w:lang w:eastAsia="zh-CN"/>
        </w:rPr>
        <w:t>Remaining details on QCL assumptions and PDSCH RE mapping</w:t>
      </w:r>
    </w:p>
    <w:p w14:paraId="580BC659" w14:textId="77777777" w:rsidR="000E3D9F" w:rsidRPr="004B32CA" w:rsidRDefault="000E3D9F" w:rsidP="000E3D9F">
      <w:pPr>
        <w:pStyle w:val="Header"/>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0436EB">
        <w:rPr>
          <w:rFonts w:eastAsia="宋体" w:hint="eastAsia"/>
          <w:noProof w:val="0"/>
          <w:sz w:val="22"/>
          <w:szCs w:val="22"/>
          <w:lang w:eastAsia="zh-CN"/>
        </w:rPr>
        <w:t>5</w:t>
      </w:r>
      <w:r w:rsidR="00CA1093">
        <w:rPr>
          <w:rFonts w:eastAsia="宋体" w:hint="eastAsia"/>
          <w:noProof w:val="0"/>
          <w:sz w:val="22"/>
          <w:szCs w:val="22"/>
          <w:lang w:eastAsia="zh-CN"/>
        </w:rPr>
        <w:t>.2.</w:t>
      </w:r>
      <w:r w:rsidR="00F4567E">
        <w:rPr>
          <w:rFonts w:eastAsia="宋体" w:hint="eastAsia"/>
          <w:noProof w:val="0"/>
          <w:sz w:val="22"/>
          <w:szCs w:val="22"/>
          <w:lang w:eastAsia="zh-CN"/>
        </w:rPr>
        <w:t>4</w:t>
      </w:r>
      <w:r w:rsidR="00CA1093">
        <w:rPr>
          <w:rFonts w:eastAsia="宋体" w:hint="eastAsia"/>
          <w:noProof w:val="0"/>
          <w:sz w:val="22"/>
          <w:szCs w:val="22"/>
          <w:lang w:eastAsia="zh-CN"/>
        </w:rPr>
        <w:t>.</w:t>
      </w:r>
      <w:r w:rsidR="000436EB">
        <w:rPr>
          <w:rFonts w:eastAsia="宋体" w:hint="eastAsia"/>
          <w:noProof w:val="0"/>
          <w:sz w:val="22"/>
          <w:szCs w:val="22"/>
          <w:lang w:eastAsia="zh-CN"/>
        </w:rPr>
        <w:t>1</w:t>
      </w:r>
    </w:p>
    <w:p w14:paraId="56C5285C" w14:textId="77777777"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14:paraId="64AA3E11" w14:textId="77777777" w:rsidR="00DD4444" w:rsidRPr="001435FB" w:rsidRDefault="00DD4444">
      <w:pPr>
        <w:pStyle w:val="Heading1"/>
        <w:spacing w:after="120"/>
        <w:rPr>
          <w:rFonts w:cs="Arial"/>
          <w:lang w:val="en-US"/>
        </w:rPr>
      </w:pPr>
      <w:r w:rsidRPr="00410FC7">
        <w:rPr>
          <w:rFonts w:cs="Arial"/>
          <w:lang w:val="en-US"/>
        </w:rPr>
        <w:t>Introduction</w:t>
      </w:r>
    </w:p>
    <w:p w14:paraId="721BFA8C" w14:textId="77777777" w:rsidR="00D357F1" w:rsidRDefault="00C07577" w:rsidP="00C07577">
      <w:pPr>
        <w:pStyle w:val="ListParagraph"/>
        <w:ind w:firstLineChars="0" w:firstLine="0"/>
        <w:rPr>
          <w:rFonts w:eastAsiaTheme="minorEastAsia"/>
          <w:sz w:val="20"/>
          <w:szCs w:val="20"/>
          <w:lang w:eastAsia="zh-CN"/>
        </w:rPr>
      </w:pPr>
      <w:r>
        <w:rPr>
          <w:rFonts w:hint="eastAsia"/>
          <w:sz w:val="20"/>
          <w:szCs w:val="20"/>
        </w:rPr>
        <w:t>In the RAN</w:t>
      </w:r>
      <w:r w:rsidR="00A217B6">
        <w:rPr>
          <w:rFonts w:eastAsiaTheme="minorEastAsia" w:hint="eastAsia"/>
          <w:sz w:val="20"/>
          <w:szCs w:val="20"/>
          <w:lang w:eastAsia="zh-CN"/>
        </w:rPr>
        <w:t>1</w:t>
      </w:r>
      <w:r>
        <w:rPr>
          <w:rFonts w:hint="eastAsia"/>
          <w:sz w:val="20"/>
          <w:szCs w:val="20"/>
        </w:rPr>
        <w:t>#</w:t>
      </w:r>
      <w:r w:rsidR="00476BFC">
        <w:rPr>
          <w:rFonts w:eastAsiaTheme="minorEastAsia" w:hint="eastAsia"/>
          <w:sz w:val="20"/>
          <w:szCs w:val="20"/>
          <w:lang w:eastAsia="zh-CN"/>
        </w:rPr>
        <w:t>89</w:t>
      </w:r>
      <w:r w:rsidR="00A217B6">
        <w:rPr>
          <w:rFonts w:eastAsiaTheme="minorEastAsia" w:hint="eastAsia"/>
          <w:sz w:val="20"/>
          <w:szCs w:val="20"/>
          <w:lang w:eastAsia="zh-CN"/>
        </w:rPr>
        <w:t>,</w:t>
      </w:r>
      <w:r w:rsidR="00A217B6">
        <w:rPr>
          <w:rFonts w:eastAsia="宋体" w:hint="eastAsia"/>
          <w:sz w:val="20"/>
          <w:szCs w:val="20"/>
          <w:lang w:eastAsia="zh-CN"/>
        </w:rPr>
        <w:t xml:space="preserve"> </w:t>
      </w:r>
      <w:r w:rsidR="0099179E">
        <w:rPr>
          <w:rFonts w:eastAsia="宋体" w:hint="eastAsia"/>
          <w:sz w:val="20"/>
          <w:szCs w:val="20"/>
          <w:lang w:eastAsia="zh-CN"/>
        </w:rPr>
        <w:t xml:space="preserve">significant </w:t>
      </w:r>
      <w:r w:rsidR="0099179E">
        <w:rPr>
          <w:rFonts w:eastAsia="宋体"/>
          <w:sz w:val="20"/>
          <w:szCs w:val="20"/>
          <w:lang w:eastAsia="zh-CN"/>
        </w:rPr>
        <w:t>progress has</w:t>
      </w:r>
      <w:r w:rsidR="0099179E">
        <w:rPr>
          <w:rFonts w:eastAsia="宋体" w:hint="eastAsia"/>
          <w:sz w:val="20"/>
          <w:szCs w:val="20"/>
          <w:lang w:eastAsia="zh-CN"/>
        </w:rPr>
        <w:t xml:space="preserve"> been achieved in</w:t>
      </w:r>
      <w:r w:rsidR="00A217B6">
        <w:rPr>
          <w:rFonts w:eastAsia="宋体" w:hint="eastAsia"/>
          <w:sz w:val="20"/>
          <w:szCs w:val="20"/>
          <w:lang w:eastAsia="zh-CN"/>
        </w:rPr>
        <w:t xml:space="preserve"> </w:t>
      </w:r>
      <w:r w:rsidR="00A217B6">
        <w:rPr>
          <w:rFonts w:eastAsia="宋体"/>
          <w:sz w:val="20"/>
          <w:szCs w:val="20"/>
          <w:lang w:eastAsia="zh-CN"/>
        </w:rPr>
        <w:t>enhan</w:t>
      </w:r>
      <w:r w:rsidR="00A217B6">
        <w:rPr>
          <w:rFonts w:eastAsia="宋体" w:hint="eastAsia"/>
          <w:sz w:val="20"/>
          <w:szCs w:val="20"/>
          <w:lang w:eastAsia="zh-CN"/>
        </w:rPr>
        <w:t xml:space="preserve">cements for </w:t>
      </w:r>
      <w:r w:rsidR="0099179E">
        <w:rPr>
          <w:rFonts w:eastAsia="宋体" w:hint="eastAsia"/>
          <w:sz w:val="20"/>
          <w:szCs w:val="20"/>
          <w:lang w:eastAsia="zh-CN"/>
        </w:rPr>
        <w:t>QCL assumption for DM-RS and PDSCH RE mapping</w:t>
      </w:r>
      <w:r w:rsidR="008041FF">
        <w:rPr>
          <w:rFonts w:eastAsia="宋体" w:hint="eastAsia"/>
          <w:sz w:val="20"/>
          <w:szCs w:val="20"/>
          <w:lang w:eastAsia="zh-CN"/>
        </w:rPr>
        <w:t xml:space="preserve"> </w:t>
      </w:r>
      <w:r w:rsidR="00C60985">
        <w:rPr>
          <w:rFonts w:eastAsia="宋体"/>
          <w:sz w:val="20"/>
          <w:szCs w:val="20"/>
          <w:lang w:eastAsia="zh-CN"/>
        </w:rPr>
        <w:fldChar w:fldCharType="begin"/>
      </w:r>
      <w:r w:rsidR="008041FF">
        <w:rPr>
          <w:rFonts w:eastAsia="宋体"/>
          <w:sz w:val="20"/>
          <w:szCs w:val="20"/>
          <w:lang w:eastAsia="zh-CN"/>
        </w:rPr>
        <w:instrText xml:space="preserve"> </w:instrText>
      </w:r>
      <w:r w:rsidR="008041FF">
        <w:rPr>
          <w:rFonts w:eastAsia="宋体" w:hint="eastAsia"/>
          <w:sz w:val="20"/>
          <w:szCs w:val="20"/>
          <w:lang w:eastAsia="zh-CN"/>
        </w:rPr>
        <w:instrText>REF _Ref481911937 \r \h</w:instrText>
      </w:r>
      <w:r w:rsidR="008041FF">
        <w:rPr>
          <w:rFonts w:eastAsia="宋体"/>
          <w:sz w:val="20"/>
          <w:szCs w:val="20"/>
          <w:lang w:eastAsia="zh-CN"/>
        </w:rPr>
        <w:instrText xml:space="preserve"> </w:instrText>
      </w:r>
      <w:r w:rsidR="00C60985">
        <w:rPr>
          <w:rFonts w:eastAsia="宋体"/>
          <w:sz w:val="20"/>
          <w:szCs w:val="20"/>
          <w:lang w:eastAsia="zh-CN"/>
        </w:rPr>
      </w:r>
      <w:r w:rsidR="00C60985">
        <w:rPr>
          <w:rFonts w:eastAsia="宋体"/>
          <w:sz w:val="20"/>
          <w:szCs w:val="20"/>
          <w:lang w:eastAsia="zh-CN"/>
        </w:rPr>
        <w:fldChar w:fldCharType="separate"/>
      </w:r>
      <w:r w:rsidR="008041FF">
        <w:rPr>
          <w:rFonts w:eastAsia="宋体"/>
          <w:sz w:val="20"/>
          <w:szCs w:val="20"/>
          <w:lang w:eastAsia="zh-CN"/>
        </w:rPr>
        <w:t>[1]</w:t>
      </w:r>
      <w:r w:rsidR="00C60985">
        <w:rPr>
          <w:rFonts w:eastAsia="宋体"/>
          <w:sz w:val="20"/>
          <w:szCs w:val="20"/>
          <w:lang w:eastAsia="zh-CN"/>
        </w:rPr>
        <w:fldChar w:fldCharType="end"/>
      </w:r>
      <w:r w:rsidR="0099179E">
        <w:rPr>
          <w:rFonts w:eastAsia="宋体" w:hint="eastAsia"/>
          <w:sz w:val="20"/>
          <w:szCs w:val="20"/>
          <w:lang w:eastAsia="zh-CN"/>
        </w:rPr>
        <w:t xml:space="preserve">. </w:t>
      </w:r>
      <w:r w:rsidR="006C6A0A">
        <w:rPr>
          <w:rFonts w:eastAsia="宋体"/>
          <w:sz w:val="20"/>
          <w:szCs w:val="20"/>
          <w:lang w:eastAsia="zh-CN"/>
        </w:rPr>
        <w:t>A</w:t>
      </w:r>
      <w:r w:rsidR="00D357F1">
        <w:rPr>
          <w:rFonts w:eastAsia="宋体"/>
          <w:sz w:val="20"/>
          <w:szCs w:val="20"/>
          <w:lang w:eastAsia="zh-CN"/>
        </w:rPr>
        <w:t>ccording</w:t>
      </w:r>
      <w:r w:rsidR="00D357F1">
        <w:rPr>
          <w:rFonts w:eastAsia="宋体" w:hint="eastAsia"/>
          <w:sz w:val="20"/>
          <w:szCs w:val="20"/>
          <w:lang w:eastAsia="zh-CN"/>
        </w:rPr>
        <w:t xml:space="preserve"> to </w:t>
      </w:r>
      <w:r w:rsidR="00D357F1">
        <w:rPr>
          <w:rFonts w:eastAsia="宋体"/>
          <w:sz w:val="20"/>
          <w:szCs w:val="20"/>
          <w:lang w:eastAsia="zh-CN"/>
        </w:rPr>
        <w:t>following</w:t>
      </w:r>
      <w:r w:rsidR="00D357F1">
        <w:rPr>
          <w:rFonts w:eastAsia="宋体" w:hint="eastAsia"/>
          <w:sz w:val="20"/>
          <w:szCs w:val="20"/>
          <w:lang w:eastAsia="zh-CN"/>
        </w:rPr>
        <w:t xml:space="preserve"> agreement</w:t>
      </w:r>
      <w:r w:rsidR="006C6A0A">
        <w:rPr>
          <w:rFonts w:eastAsia="宋体"/>
          <w:sz w:val="20"/>
          <w:szCs w:val="20"/>
          <w:lang w:eastAsia="zh-CN"/>
        </w:rPr>
        <w:t>s</w:t>
      </w:r>
      <w:r w:rsidR="00D357F1">
        <w:rPr>
          <w:rFonts w:eastAsia="宋体" w:hint="eastAsia"/>
          <w:sz w:val="20"/>
          <w:szCs w:val="20"/>
          <w:lang w:eastAsia="zh-CN"/>
        </w:rPr>
        <w:t xml:space="preserve">, a new QCL type is introduced: </w:t>
      </w:r>
    </w:p>
    <w:p w14:paraId="3667CE09" w14:textId="77777777" w:rsidR="0026260A" w:rsidRDefault="0026260A" w:rsidP="00C07577">
      <w:pPr>
        <w:pStyle w:val="ListParagraph"/>
        <w:ind w:firstLineChars="0" w:firstLine="0"/>
        <w:rPr>
          <w:rFonts w:eastAsia="宋体"/>
          <w:sz w:val="20"/>
          <w:szCs w:val="20"/>
          <w:lang w:eastAsia="zh-CN"/>
        </w:rPr>
      </w:pPr>
    </w:p>
    <w:p w14:paraId="47580ECE" w14:textId="77777777" w:rsidR="00D357F1" w:rsidRPr="00D357F1" w:rsidRDefault="00C60985" w:rsidP="00D357F1">
      <w:pPr>
        <w:numPr>
          <w:ilvl w:val="0"/>
          <w:numId w:val="24"/>
        </w:numPr>
        <w:tabs>
          <w:tab w:val="clear" w:pos="720"/>
          <w:tab w:val="left" w:pos="360"/>
        </w:tabs>
        <w:ind w:left="360"/>
        <w:rPr>
          <w:rFonts w:eastAsia="MS Mincho"/>
          <w:i/>
          <w:iCs/>
          <w:sz w:val="18"/>
          <w:szCs w:val="20"/>
          <w:lang w:val="en-US" w:eastAsia="ja-JP"/>
        </w:rPr>
      </w:pPr>
      <w:proofErr w:type="gramStart"/>
      <w:r w:rsidRPr="00C60985">
        <w:rPr>
          <w:rFonts w:eastAsia="MS Mincho"/>
          <w:i/>
          <w:iCs/>
          <w:sz w:val="18"/>
          <w:szCs w:val="20"/>
          <w:lang w:val="en-US" w:eastAsia="ja-JP"/>
        </w:rPr>
        <w:t>Introduce  new</w:t>
      </w:r>
      <w:proofErr w:type="gramEnd"/>
      <w:r w:rsidRPr="00C60985">
        <w:rPr>
          <w:rFonts w:eastAsia="MS Mincho"/>
          <w:i/>
          <w:iCs/>
          <w:sz w:val="18"/>
          <w:szCs w:val="20"/>
          <w:lang w:val="en-US" w:eastAsia="ja-JP"/>
        </w:rPr>
        <w:t xml:space="preserve"> QCL type with new QCL assumption for DM-RS antenna port groups</w:t>
      </w:r>
    </w:p>
    <w:p w14:paraId="183CBF05" w14:textId="77777777" w:rsidR="00D357F1" w:rsidRPr="00D357F1" w:rsidRDefault="00C60985" w:rsidP="00D357F1">
      <w:pPr>
        <w:numPr>
          <w:ilvl w:val="1"/>
          <w:numId w:val="24"/>
        </w:numPr>
        <w:tabs>
          <w:tab w:val="clear" w:pos="1440"/>
          <w:tab w:val="left" w:pos="1080"/>
        </w:tabs>
        <w:ind w:left="1080"/>
        <w:rPr>
          <w:rFonts w:eastAsia="MS Mincho"/>
          <w:i/>
          <w:iCs/>
          <w:sz w:val="18"/>
          <w:szCs w:val="20"/>
          <w:lang w:val="en-US" w:eastAsia="ja-JP"/>
        </w:rPr>
      </w:pPr>
      <w:r w:rsidRPr="00C60985">
        <w:rPr>
          <w:rFonts w:eastAsia="MS Mincho"/>
          <w:i/>
          <w:iCs/>
          <w:sz w:val="18"/>
          <w:szCs w:val="20"/>
          <w:lang w:val="en-US" w:eastAsia="ja-JP"/>
        </w:rPr>
        <w:t>New QCL type is configured by RRC</w:t>
      </w:r>
    </w:p>
    <w:p w14:paraId="6D78CF8C" w14:textId="77777777" w:rsidR="00D357F1" w:rsidRPr="00D357F1" w:rsidRDefault="00C60985" w:rsidP="00D357F1">
      <w:pPr>
        <w:numPr>
          <w:ilvl w:val="1"/>
          <w:numId w:val="24"/>
        </w:numPr>
        <w:tabs>
          <w:tab w:val="clear" w:pos="1440"/>
          <w:tab w:val="left" w:pos="1080"/>
        </w:tabs>
        <w:ind w:left="1080"/>
        <w:rPr>
          <w:rFonts w:eastAsia="MS Mincho"/>
          <w:i/>
          <w:iCs/>
          <w:sz w:val="18"/>
          <w:szCs w:val="20"/>
          <w:lang w:val="en-US" w:eastAsia="ja-JP"/>
        </w:rPr>
      </w:pPr>
      <w:r w:rsidRPr="00C60985">
        <w:rPr>
          <w:rFonts w:eastAsia="MS Mincho"/>
          <w:i/>
          <w:iCs/>
          <w:sz w:val="18"/>
          <w:szCs w:val="20"/>
          <w:lang w:val="en-US" w:eastAsia="ja-JP"/>
        </w:rPr>
        <w:t>New QCL type has the same QCL assumption as QCL type B except for DM-RS antenna ports</w:t>
      </w:r>
    </w:p>
    <w:p w14:paraId="4EBF188F" w14:textId="77777777" w:rsidR="00D357F1" w:rsidRPr="00D357F1" w:rsidRDefault="00C60985" w:rsidP="00D357F1">
      <w:pPr>
        <w:numPr>
          <w:ilvl w:val="2"/>
          <w:numId w:val="24"/>
        </w:numPr>
        <w:tabs>
          <w:tab w:val="clear" w:pos="2160"/>
          <w:tab w:val="left" w:pos="1800"/>
        </w:tabs>
        <w:ind w:left="1800"/>
        <w:rPr>
          <w:rFonts w:eastAsia="MS Mincho"/>
          <w:i/>
          <w:iCs/>
          <w:sz w:val="18"/>
          <w:szCs w:val="20"/>
          <w:lang w:val="en-US" w:eastAsia="ja-JP"/>
        </w:rPr>
      </w:pPr>
      <w:r w:rsidRPr="00C60985">
        <w:rPr>
          <w:rFonts w:eastAsia="MS Mincho"/>
          <w:i/>
          <w:iCs/>
          <w:sz w:val="18"/>
          <w:szCs w:val="20"/>
          <w:lang w:val="en-US" w:eastAsia="ja-JP"/>
        </w:rPr>
        <w:t xml:space="preserve">Regardless of the initial PDSCH transmission or retransmission </w:t>
      </w:r>
    </w:p>
    <w:p w14:paraId="141DF29B" w14:textId="77777777" w:rsidR="00D357F1" w:rsidRPr="00D357F1" w:rsidRDefault="00C60985" w:rsidP="00D357F1">
      <w:pPr>
        <w:numPr>
          <w:ilvl w:val="4"/>
          <w:numId w:val="24"/>
        </w:numPr>
        <w:tabs>
          <w:tab w:val="clear" w:pos="3600"/>
          <w:tab w:val="left" w:pos="2520"/>
        </w:tabs>
        <w:ind w:left="2520"/>
        <w:rPr>
          <w:rFonts w:eastAsia="MS Mincho"/>
          <w:i/>
          <w:iCs/>
          <w:sz w:val="18"/>
          <w:szCs w:val="20"/>
          <w:lang w:val="en-US" w:eastAsia="ja-JP"/>
        </w:rPr>
      </w:pPr>
      <w:r w:rsidRPr="00C60985">
        <w:rPr>
          <w:rFonts w:eastAsia="MS Mincho"/>
          <w:i/>
          <w:iCs/>
          <w:sz w:val="18"/>
          <w:szCs w:val="20"/>
          <w:lang w:val="en-US" w:eastAsia="ja-JP"/>
        </w:rPr>
        <w:t xml:space="preserve">UE should assume that all DM-RS antenna ports associated with each CW are co-located </w:t>
      </w:r>
      <w:proofErr w:type="spellStart"/>
      <w:r w:rsidRPr="00C60985">
        <w:rPr>
          <w:rFonts w:eastAsia="MS Mincho"/>
          <w:i/>
          <w:iCs/>
          <w:sz w:val="18"/>
          <w:szCs w:val="20"/>
          <w:lang w:val="en-US" w:eastAsia="ja-JP"/>
        </w:rPr>
        <w:t>wrt</w:t>
      </w:r>
      <w:proofErr w:type="spellEnd"/>
      <w:r w:rsidRPr="00C60985">
        <w:rPr>
          <w:rFonts w:eastAsia="MS Mincho"/>
          <w:i/>
          <w:iCs/>
          <w:sz w:val="18"/>
          <w:szCs w:val="20"/>
          <w:lang w:val="en-US" w:eastAsia="ja-JP"/>
        </w:rPr>
        <w:t xml:space="preserve"> to all parameters</w:t>
      </w:r>
    </w:p>
    <w:p w14:paraId="5BF0D0D1" w14:textId="77777777" w:rsidR="00D357F1" w:rsidRPr="00D357F1" w:rsidRDefault="00C60985" w:rsidP="00D357F1">
      <w:pPr>
        <w:numPr>
          <w:ilvl w:val="4"/>
          <w:numId w:val="24"/>
        </w:numPr>
        <w:tabs>
          <w:tab w:val="clear" w:pos="3600"/>
          <w:tab w:val="left" w:pos="2520"/>
        </w:tabs>
        <w:ind w:left="2520"/>
        <w:rPr>
          <w:rFonts w:eastAsia="MS Mincho"/>
          <w:i/>
          <w:iCs/>
          <w:sz w:val="18"/>
          <w:szCs w:val="20"/>
          <w:lang w:val="en-US" w:eastAsia="ja-JP"/>
        </w:rPr>
      </w:pPr>
      <w:r w:rsidRPr="00C60985">
        <w:rPr>
          <w:rFonts w:eastAsia="MS Mincho"/>
          <w:i/>
          <w:iCs/>
          <w:sz w:val="18"/>
          <w:szCs w:val="20"/>
          <w:lang w:val="en-US" w:eastAsia="ja-JP"/>
        </w:rPr>
        <w:t xml:space="preserve">UE should not assume that DM-RS antenna ports associated with different CWs are co-located </w:t>
      </w:r>
      <w:proofErr w:type="spellStart"/>
      <w:r w:rsidRPr="00C60985">
        <w:rPr>
          <w:rFonts w:eastAsia="MS Mincho"/>
          <w:i/>
          <w:iCs/>
          <w:sz w:val="18"/>
          <w:szCs w:val="20"/>
          <w:lang w:val="en-US" w:eastAsia="ja-JP"/>
        </w:rPr>
        <w:t>wrt</w:t>
      </w:r>
      <w:proofErr w:type="spellEnd"/>
      <w:r w:rsidRPr="00C60985">
        <w:rPr>
          <w:rFonts w:eastAsia="MS Mincho"/>
          <w:i/>
          <w:iCs/>
          <w:sz w:val="18"/>
          <w:szCs w:val="20"/>
          <w:lang w:val="en-US" w:eastAsia="ja-JP"/>
        </w:rPr>
        <w:t xml:space="preserve"> to all parameters, unless indicated </w:t>
      </w:r>
    </w:p>
    <w:p w14:paraId="4087B7B8" w14:textId="77777777" w:rsidR="00D357F1" w:rsidRPr="00D357F1" w:rsidRDefault="00C60985" w:rsidP="00D357F1">
      <w:pPr>
        <w:numPr>
          <w:ilvl w:val="4"/>
          <w:numId w:val="24"/>
        </w:numPr>
        <w:tabs>
          <w:tab w:val="clear" w:pos="3600"/>
          <w:tab w:val="left" w:pos="2520"/>
        </w:tabs>
        <w:ind w:left="2520"/>
        <w:rPr>
          <w:rFonts w:eastAsia="MS Mincho"/>
          <w:i/>
          <w:iCs/>
          <w:sz w:val="18"/>
          <w:szCs w:val="20"/>
          <w:lang w:val="en-US" w:eastAsia="ja-JP"/>
        </w:rPr>
      </w:pPr>
      <w:r w:rsidRPr="00C60985">
        <w:rPr>
          <w:rFonts w:eastAsia="MS Mincho"/>
          <w:i/>
          <w:iCs/>
          <w:sz w:val="18"/>
          <w:szCs w:val="20"/>
          <w:lang w:val="en-US" w:eastAsia="ja-JP"/>
        </w:rPr>
        <w:t>UE is informed regarding QCL assumptions between DM-RS antenna ports and CSI-RS resource</w:t>
      </w:r>
    </w:p>
    <w:p w14:paraId="319FE6DC" w14:textId="77777777" w:rsidR="00D357F1" w:rsidRPr="00D357F1" w:rsidRDefault="00C60985" w:rsidP="00D357F1">
      <w:pPr>
        <w:numPr>
          <w:ilvl w:val="4"/>
          <w:numId w:val="24"/>
        </w:numPr>
        <w:tabs>
          <w:tab w:val="clear" w:pos="3600"/>
          <w:tab w:val="left" w:pos="2520"/>
        </w:tabs>
        <w:ind w:left="2520"/>
        <w:rPr>
          <w:rFonts w:eastAsia="MS Mincho"/>
          <w:i/>
          <w:iCs/>
          <w:sz w:val="18"/>
          <w:szCs w:val="20"/>
          <w:lang w:val="en-US" w:eastAsia="ja-JP"/>
        </w:rPr>
      </w:pPr>
      <w:r w:rsidRPr="00C60985">
        <w:rPr>
          <w:rFonts w:eastAsia="MS Mincho"/>
          <w:i/>
          <w:iCs/>
          <w:sz w:val="18"/>
          <w:szCs w:val="20"/>
          <w:lang w:val="en-US" w:eastAsia="ja-JP"/>
        </w:rPr>
        <w:t>Note: Dynamic switching between NC-JT and single point transmission is supported</w:t>
      </w:r>
    </w:p>
    <w:p w14:paraId="5E6857AB" w14:textId="77777777" w:rsidR="00D357F1" w:rsidRPr="00D357F1" w:rsidRDefault="00C60985" w:rsidP="00D357F1">
      <w:pPr>
        <w:numPr>
          <w:ilvl w:val="0"/>
          <w:numId w:val="25"/>
        </w:numPr>
        <w:tabs>
          <w:tab w:val="clear" w:pos="720"/>
          <w:tab w:val="left" w:pos="360"/>
        </w:tabs>
        <w:ind w:left="360"/>
        <w:rPr>
          <w:rFonts w:eastAsia="MS Mincho"/>
          <w:i/>
          <w:iCs/>
          <w:sz w:val="18"/>
          <w:szCs w:val="20"/>
          <w:lang w:val="en-US" w:eastAsia="ja-JP"/>
        </w:rPr>
      </w:pPr>
      <w:r w:rsidRPr="00C60985">
        <w:rPr>
          <w:rFonts w:eastAsia="MS Mincho"/>
          <w:i/>
          <w:iCs/>
          <w:sz w:val="18"/>
          <w:szCs w:val="20"/>
          <w:lang w:val="en-US" w:eastAsia="ja-JP"/>
        </w:rPr>
        <w:t xml:space="preserve">New QCL type </w:t>
      </w:r>
      <w:r w:rsidRPr="00C60985">
        <w:rPr>
          <w:rFonts w:eastAsia="MS Mincho"/>
          <w:i/>
          <w:iCs/>
          <w:sz w:val="18"/>
          <w:szCs w:val="20"/>
          <w:lang w:eastAsia="ja-JP"/>
        </w:rPr>
        <w:t>configuration</w:t>
      </w:r>
    </w:p>
    <w:p w14:paraId="63F81B7A" w14:textId="77777777" w:rsidR="00D357F1" w:rsidRPr="00D357F1" w:rsidRDefault="00C60985" w:rsidP="00D357F1">
      <w:pPr>
        <w:numPr>
          <w:ilvl w:val="1"/>
          <w:numId w:val="25"/>
        </w:numPr>
        <w:tabs>
          <w:tab w:val="clear" w:pos="1440"/>
          <w:tab w:val="left" w:pos="1080"/>
        </w:tabs>
        <w:ind w:left="1080"/>
        <w:rPr>
          <w:rFonts w:eastAsia="MS Mincho"/>
          <w:i/>
          <w:iCs/>
          <w:sz w:val="18"/>
          <w:szCs w:val="20"/>
          <w:lang w:val="en-US" w:eastAsia="ja-JP"/>
        </w:rPr>
      </w:pPr>
      <w:r w:rsidRPr="00C60985">
        <w:rPr>
          <w:rFonts w:eastAsia="MS Mincho"/>
          <w:i/>
          <w:iCs/>
          <w:sz w:val="18"/>
          <w:szCs w:val="20"/>
          <w:lang w:eastAsia="ja-JP"/>
        </w:rPr>
        <w:t>The existing PDSCH-RE-</w:t>
      </w:r>
      <w:proofErr w:type="spellStart"/>
      <w:r w:rsidRPr="00C60985">
        <w:rPr>
          <w:rFonts w:eastAsia="MS Mincho"/>
          <w:i/>
          <w:iCs/>
          <w:sz w:val="18"/>
          <w:szCs w:val="20"/>
          <w:lang w:eastAsia="ja-JP"/>
        </w:rPr>
        <w:t>MappingQCL</w:t>
      </w:r>
      <w:proofErr w:type="spellEnd"/>
      <w:r w:rsidRPr="00C60985">
        <w:rPr>
          <w:rFonts w:eastAsia="MS Mincho"/>
          <w:i/>
          <w:iCs/>
          <w:sz w:val="18"/>
          <w:szCs w:val="20"/>
          <w:lang w:eastAsia="ja-JP"/>
        </w:rPr>
        <w:t xml:space="preserve"> is extended by allowing configuration of the 2</w:t>
      </w:r>
      <w:r w:rsidRPr="00C60985">
        <w:rPr>
          <w:rFonts w:eastAsia="MS Mincho"/>
          <w:i/>
          <w:iCs/>
          <w:sz w:val="18"/>
          <w:szCs w:val="20"/>
          <w:vertAlign w:val="superscript"/>
          <w:lang w:eastAsia="ja-JP"/>
        </w:rPr>
        <w:t>nd</w:t>
      </w:r>
      <w:r w:rsidRPr="00C60985">
        <w:rPr>
          <w:rFonts w:eastAsia="MS Mincho"/>
          <w:i/>
          <w:iCs/>
          <w:sz w:val="18"/>
          <w:szCs w:val="20"/>
          <w:lang w:eastAsia="ja-JP"/>
        </w:rPr>
        <w:t xml:space="preserve"> set of following parameters</w:t>
      </w:r>
    </w:p>
    <w:p w14:paraId="404307CA" w14:textId="77777777" w:rsidR="00D357F1" w:rsidRPr="00D357F1" w:rsidRDefault="00C60985" w:rsidP="00D357F1">
      <w:pPr>
        <w:numPr>
          <w:ilvl w:val="2"/>
          <w:numId w:val="25"/>
        </w:numPr>
        <w:tabs>
          <w:tab w:val="clear" w:pos="2160"/>
          <w:tab w:val="left" w:pos="1800"/>
        </w:tabs>
        <w:ind w:left="1800"/>
        <w:rPr>
          <w:rFonts w:eastAsia="MS Mincho"/>
          <w:i/>
          <w:iCs/>
          <w:sz w:val="18"/>
          <w:szCs w:val="20"/>
          <w:lang w:val="en-US" w:eastAsia="ja-JP"/>
        </w:rPr>
      </w:pPr>
      <w:r w:rsidRPr="00C60985">
        <w:rPr>
          <w:rFonts w:eastAsia="MS Mincho"/>
          <w:i/>
          <w:iCs/>
          <w:sz w:val="18"/>
          <w:szCs w:val="20"/>
          <w:lang w:eastAsia="ja-JP"/>
        </w:rPr>
        <w:t>CRS port number</w:t>
      </w:r>
    </w:p>
    <w:p w14:paraId="668E9C82" w14:textId="77777777" w:rsidR="00D357F1" w:rsidRPr="00D357F1" w:rsidRDefault="00C60985" w:rsidP="00D357F1">
      <w:pPr>
        <w:numPr>
          <w:ilvl w:val="2"/>
          <w:numId w:val="25"/>
        </w:numPr>
        <w:tabs>
          <w:tab w:val="clear" w:pos="2160"/>
          <w:tab w:val="left" w:pos="1800"/>
        </w:tabs>
        <w:ind w:left="1800"/>
        <w:rPr>
          <w:rFonts w:eastAsia="MS Mincho"/>
          <w:i/>
          <w:iCs/>
          <w:sz w:val="18"/>
          <w:szCs w:val="20"/>
          <w:lang w:val="en-US" w:eastAsia="ja-JP"/>
        </w:rPr>
      </w:pPr>
      <w:r w:rsidRPr="00C60985">
        <w:rPr>
          <w:rFonts w:eastAsia="MS Mincho"/>
          <w:i/>
          <w:iCs/>
          <w:sz w:val="18"/>
          <w:szCs w:val="20"/>
          <w:lang w:val="en-US" w:eastAsia="ja-JP"/>
        </w:rPr>
        <w:t>CRS shift</w:t>
      </w:r>
    </w:p>
    <w:p w14:paraId="0817160D" w14:textId="77777777" w:rsidR="00D357F1" w:rsidRPr="00D357F1" w:rsidRDefault="00C60985" w:rsidP="00D357F1">
      <w:pPr>
        <w:numPr>
          <w:ilvl w:val="2"/>
          <w:numId w:val="25"/>
        </w:numPr>
        <w:tabs>
          <w:tab w:val="clear" w:pos="2160"/>
          <w:tab w:val="left" w:pos="1800"/>
        </w:tabs>
        <w:ind w:left="1800"/>
        <w:rPr>
          <w:rFonts w:eastAsia="MS Mincho"/>
          <w:i/>
          <w:iCs/>
          <w:sz w:val="18"/>
          <w:szCs w:val="20"/>
          <w:lang w:val="en-US" w:eastAsia="ja-JP"/>
        </w:rPr>
      </w:pPr>
      <w:r w:rsidRPr="00C60985">
        <w:rPr>
          <w:rFonts w:eastAsia="MS Mincho"/>
          <w:i/>
          <w:iCs/>
          <w:sz w:val="18"/>
          <w:szCs w:val="20"/>
          <w:lang w:val="en-US" w:eastAsia="ja-JP"/>
        </w:rPr>
        <w:t xml:space="preserve">MBSFN configuration </w:t>
      </w:r>
    </w:p>
    <w:p w14:paraId="78B596A2" w14:textId="77777777" w:rsidR="00D357F1" w:rsidRPr="00D357F1" w:rsidRDefault="00C60985" w:rsidP="00D357F1">
      <w:pPr>
        <w:numPr>
          <w:ilvl w:val="2"/>
          <w:numId w:val="25"/>
        </w:numPr>
        <w:tabs>
          <w:tab w:val="clear" w:pos="2160"/>
          <w:tab w:val="left" w:pos="1800"/>
        </w:tabs>
        <w:ind w:left="1800"/>
        <w:rPr>
          <w:rFonts w:eastAsia="MS Mincho"/>
          <w:i/>
          <w:iCs/>
          <w:sz w:val="18"/>
          <w:szCs w:val="20"/>
          <w:lang w:val="en-US" w:eastAsia="ja-JP"/>
        </w:rPr>
      </w:pPr>
      <w:r w:rsidRPr="00C60985">
        <w:rPr>
          <w:rFonts w:eastAsia="MS Mincho"/>
          <w:i/>
          <w:iCs/>
          <w:sz w:val="18"/>
          <w:szCs w:val="20"/>
          <w:lang w:val="en-US" w:eastAsia="ja-JP"/>
        </w:rPr>
        <w:t>ID of ZP CSI-RS ID</w:t>
      </w:r>
    </w:p>
    <w:p w14:paraId="6960C19B" w14:textId="77777777" w:rsidR="00D357F1" w:rsidRPr="00D357F1" w:rsidRDefault="00C60985" w:rsidP="00D357F1">
      <w:pPr>
        <w:numPr>
          <w:ilvl w:val="2"/>
          <w:numId w:val="25"/>
        </w:numPr>
        <w:tabs>
          <w:tab w:val="clear" w:pos="2160"/>
          <w:tab w:val="left" w:pos="1800"/>
        </w:tabs>
        <w:ind w:left="1800"/>
        <w:rPr>
          <w:rFonts w:eastAsia="MS Mincho"/>
          <w:i/>
          <w:iCs/>
          <w:sz w:val="18"/>
          <w:szCs w:val="20"/>
          <w:lang w:val="en-US" w:eastAsia="ja-JP"/>
        </w:rPr>
      </w:pPr>
      <w:r w:rsidRPr="00C60985">
        <w:rPr>
          <w:rFonts w:eastAsia="MS Mincho"/>
          <w:i/>
          <w:iCs/>
          <w:sz w:val="18"/>
          <w:szCs w:val="20"/>
          <w:lang w:val="en-US" w:eastAsia="ja-JP"/>
        </w:rPr>
        <w:t xml:space="preserve">ID NZP CSI-RS for QCL </w:t>
      </w:r>
    </w:p>
    <w:p w14:paraId="3FF041C8" w14:textId="77777777" w:rsidR="00D357F1" w:rsidRPr="00D357F1" w:rsidRDefault="00C60985" w:rsidP="00D357F1">
      <w:pPr>
        <w:numPr>
          <w:ilvl w:val="1"/>
          <w:numId w:val="25"/>
        </w:numPr>
        <w:tabs>
          <w:tab w:val="clear" w:pos="1440"/>
          <w:tab w:val="left" w:pos="1080"/>
        </w:tabs>
        <w:ind w:left="1080"/>
        <w:rPr>
          <w:rFonts w:eastAsia="MS Mincho"/>
          <w:i/>
          <w:iCs/>
          <w:sz w:val="18"/>
          <w:szCs w:val="20"/>
          <w:lang w:val="en-US" w:eastAsia="ja-JP"/>
        </w:rPr>
      </w:pPr>
      <w:r w:rsidRPr="00C60985">
        <w:rPr>
          <w:rFonts w:eastAsia="MS Mincho"/>
          <w:i/>
          <w:iCs/>
          <w:sz w:val="18"/>
          <w:szCs w:val="20"/>
          <w:lang w:val="en-US" w:eastAsia="ja-JP"/>
        </w:rPr>
        <w:t>UE should assume the same PDSCH start for the 1</w:t>
      </w:r>
      <w:r w:rsidRPr="00C60985">
        <w:rPr>
          <w:rFonts w:eastAsia="MS Mincho"/>
          <w:i/>
          <w:iCs/>
          <w:sz w:val="18"/>
          <w:szCs w:val="20"/>
          <w:vertAlign w:val="superscript"/>
          <w:lang w:val="en-US" w:eastAsia="ja-JP"/>
        </w:rPr>
        <w:t>st</w:t>
      </w:r>
      <w:r w:rsidRPr="00C60985">
        <w:rPr>
          <w:rFonts w:eastAsia="MS Mincho"/>
          <w:i/>
          <w:iCs/>
          <w:sz w:val="18"/>
          <w:szCs w:val="20"/>
          <w:lang w:val="en-US" w:eastAsia="ja-JP"/>
        </w:rPr>
        <w:t xml:space="preserve"> and 2</w:t>
      </w:r>
      <w:r w:rsidRPr="00C60985">
        <w:rPr>
          <w:rFonts w:eastAsia="MS Mincho"/>
          <w:i/>
          <w:iCs/>
          <w:sz w:val="18"/>
          <w:szCs w:val="20"/>
          <w:vertAlign w:val="superscript"/>
          <w:lang w:val="en-US" w:eastAsia="ja-JP"/>
        </w:rPr>
        <w:t>nd</w:t>
      </w:r>
      <w:r w:rsidRPr="00C60985">
        <w:rPr>
          <w:rFonts w:eastAsia="MS Mincho"/>
          <w:i/>
          <w:iCs/>
          <w:sz w:val="18"/>
          <w:szCs w:val="20"/>
          <w:lang w:val="en-US" w:eastAsia="ja-JP"/>
        </w:rPr>
        <w:t xml:space="preserve"> sets</w:t>
      </w:r>
    </w:p>
    <w:p w14:paraId="7F1873C3" w14:textId="77777777" w:rsidR="00D357F1" w:rsidRPr="00D357F1" w:rsidRDefault="00C60985" w:rsidP="00D357F1">
      <w:pPr>
        <w:numPr>
          <w:ilvl w:val="0"/>
          <w:numId w:val="25"/>
        </w:numPr>
        <w:tabs>
          <w:tab w:val="clear" w:pos="720"/>
          <w:tab w:val="left" w:pos="360"/>
        </w:tabs>
        <w:ind w:left="360"/>
        <w:rPr>
          <w:rFonts w:eastAsia="MS Mincho"/>
          <w:i/>
          <w:iCs/>
          <w:sz w:val="18"/>
          <w:szCs w:val="20"/>
          <w:lang w:val="en-US" w:eastAsia="ja-JP"/>
        </w:rPr>
      </w:pPr>
      <w:r w:rsidRPr="00C60985">
        <w:rPr>
          <w:rFonts w:eastAsia="MS Mincho"/>
          <w:i/>
          <w:iCs/>
          <w:sz w:val="18"/>
          <w:szCs w:val="20"/>
          <w:lang w:val="en-US" w:eastAsia="ja-JP"/>
        </w:rPr>
        <w:t xml:space="preserve">The number of bits for </w:t>
      </w:r>
      <w:r w:rsidRPr="00C60985">
        <w:rPr>
          <w:rFonts w:eastAsia="MS Mincho"/>
          <w:i/>
          <w:iCs/>
          <w:sz w:val="18"/>
          <w:szCs w:val="20"/>
          <w:lang w:eastAsia="ja-JP"/>
        </w:rPr>
        <w:t>PDSCH-RE-</w:t>
      </w:r>
      <w:proofErr w:type="spellStart"/>
      <w:r w:rsidRPr="00C60985">
        <w:rPr>
          <w:rFonts w:eastAsia="MS Mincho"/>
          <w:i/>
          <w:iCs/>
          <w:sz w:val="18"/>
          <w:szCs w:val="20"/>
          <w:lang w:eastAsia="ja-JP"/>
        </w:rPr>
        <w:t>MappingQCL</w:t>
      </w:r>
      <w:proofErr w:type="spellEnd"/>
      <w:r w:rsidRPr="00C60985">
        <w:rPr>
          <w:rFonts w:eastAsia="MS Mincho"/>
          <w:i/>
          <w:iCs/>
          <w:sz w:val="18"/>
          <w:szCs w:val="20"/>
          <w:lang w:eastAsia="ja-JP"/>
        </w:rPr>
        <w:t xml:space="preserve"> indication </w:t>
      </w:r>
      <w:r w:rsidRPr="00C60985">
        <w:rPr>
          <w:rFonts w:eastAsia="MS Mincho"/>
          <w:i/>
          <w:iCs/>
          <w:sz w:val="18"/>
          <w:szCs w:val="20"/>
          <w:lang w:val="en-US" w:eastAsia="ja-JP"/>
        </w:rPr>
        <w:t>in DCI format 2D is 2 bits (same as in Rel-14)</w:t>
      </w:r>
    </w:p>
    <w:p w14:paraId="681E056F" w14:textId="77777777" w:rsidR="00D357F1" w:rsidRPr="00D357F1" w:rsidRDefault="00C60985" w:rsidP="00D357F1">
      <w:pPr>
        <w:numPr>
          <w:ilvl w:val="1"/>
          <w:numId w:val="25"/>
        </w:numPr>
        <w:rPr>
          <w:rFonts w:eastAsia="MS Mincho"/>
          <w:i/>
          <w:iCs/>
          <w:sz w:val="18"/>
          <w:szCs w:val="20"/>
          <w:lang w:val="en-US" w:eastAsia="ja-JP"/>
        </w:rPr>
      </w:pPr>
      <w:r w:rsidRPr="00C60985">
        <w:rPr>
          <w:rFonts w:eastAsia="MS Mincho"/>
          <w:i/>
          <w:iCs/>
          <w:sz w:val="18"/>
          <w:szCs w:val="20"/>
          <w:lang w:val="en-US" w:eastAsia="ja-JP"/>
        </w:rPr>
        <w:t>FFS support of more than 2 bits</w:t>
      </w:r>
    </w:p>
    <w:p w14:paraId="62C36E6E" w14:textId="77777777" w:rsidR="004C222B" w:rsidRDefault="004C222B" w:rsidP="00C07577">
      <w:pPr>
        <w:pStyle w:val="ListParagraph"/>
        <w:ind w:firstLineChars="0" w:firstLine="0"/>
        <w:rPr>
          <w:rFonts w:eastAsia="宋体"/>
          <w:iCs/>
          <w:sz w:val="20"/>
          <w:szCs w:val="20"/>
          <w:lang w:val="en-US" w:eastAsia="zh-CN"/>
        </w:rPr>
      </w:pPr>
    </w:p>
    <w:p w14:paraId="7E705C81" w14:textId="77777777" w:rsidR="004C222B" w:rsidRDefault="004C222B" w:rsidP="00C07577">
      <w:pPr>
        <w:pStyle w:val="ListParagraph"/>
        <w:ind w:firstLineChars="0" w:firstLine="0"/>
        <w:rPr>
          <w:rFonts w:eastAsia="宋体"/>
          <w:iCs/>
          <w:sz w:val="20"/>
          <w:szCs w:val="20"/>
          <w:lang w:val="en-US" w:eastAsia="zh-CN"/>
        </w:rPr>
      </w:pPr>
      <w:r>
        <w:rPr>
          <w:rFonts w:eastAsia="宋体" w:hint="eastAsia"/>
          <w:iCs/>
          <w:sz w:val="20"/>
          <w:szCs w:val="20"/>
          <w:lang w:val="en-US" w:eastAsia="zh-CN"/>
        </w:rPr>
        <w:t xml:space="preserve">Meanwhile, for PDSCH RE mapping, </w:t>
      </w:r>
      <w:r>
        <w:rPr>
          <w:rFonts w:eastAsia="宋体"/>
          <w:iCs/>
          <w:sz w:val="20"/>
          <w:szCs w:val="20"/>
          <w:lang w:val="en-US" w:eastAsia="zh-CN"/>
        </w:rPr>
        <w:t>the</w:t>
      </w:r>
      <w:r>
        <w:rPr>
          <w:rFonts w:eastAsia="宋体" w:hint="eastAsia"/>
          <w:iCs/>
          <w:sz w:val="20"/>
          <w:szCs w:val="20"/>
          <w:lang w:val="en-US" w:eastAsia="zh-CN"/>
        </w:rPr>
        <w:t xml:space="preserve"> </w:t>
      </w:r>
      <w:r>
        <w:rPr>
          <w:rFonts w:eastAsia="宋体"/>
          <w:iCs/>
          <w:sz w:val="20"/>
          <w:szCs w:val="20"/>
          <w:lang w:val="en-US" w:eastAsia="zh-CN"/>
        </w:rPr>
        <w:t>association</w:t>
      </w:r>
      <w:r>
        <w:rPr>
          <w:rFonts w:eastAsia="宋体" w:hint="eastAsia"/>
          <w:iCs/>
          <w:sz w:val="20"/>
          <w:szCs w:val="20"/>
          <w:lang w:val="en-US" w:eastAsia="zh-CN"/>
        </w:rPr>
        <w:t xml:space="preserve"> between PDSCH layers and CW is defined as: </w:t>
      </w:r>
    </w:p>
    <w:p w14:paraId="3799CC4E" w14:textId="77777777" w:rsidR="004C222B" w:rsidRDefault="004C222B" w:rsidP="00C07577">
      <w:pPr>
        <w:pStyle w:val="ListParagraph"/>
        <w:ind w:firstLineChars="0" w:firstLine="0"/>
        <w:rPr>
          <w:rFonts w:eastAsia="宋体"/>
          <w:iCs/>
          <w:sz w:val="20"/>
          <w:szCs w:val="20"/>
          <w:lang w:val="en-US" w:eastAsia="zh-CN"/>
        </w:rPr>
      </w:pPr>
    </w:p>
    <w:p w14:paraId="223FA787" w14:textId="77777777" w:rsidR="004C222B" w:rsidRPr="004C222B" w:rsidRDefault="00C60985" w:rsidP="004C222B">
      <w:pPr>
        <w:numPr>
          <w:ilvl w:val="0"/>
          <w:numId w:val="26"/>
        </w:numPr>
        <w:tabs>
          <w:tab w:val="left" w:pos="360"/>
          <w:tab w:val="left" w:pos="720"/>
        </w:tabs>
        <w:rPr>
          <w:rFonts w:eastAsia="MS Mincho"/>
          <w:i/>
          <w:iCs/>
          <w:sz w:val="18"/>
          <w:szCs w:val="20"/>
          <w:lang w:val="en-US" w:eastAsia="ja-JP"/>
        </w:rPr>
      </w:pPr>
      <w:r w:rsidRPr="00C60985">
        <w:rPr>
          <w:rFonts w:eastAsia="MS Mincho"/>
          <w:i/>
          <w:iCs/>
          <w:sz w:val="18"/>
          <w:szCs w:val="20"/>
          <w:lang w:eastAsia="ja-JP"/>
        </w:rPr>
        <w:t xml:space="preserve">PDSCH RE mapping for new QCL type </w:t>
      </w:r>
    </w:p>
    <w:p w14:paraId="7F0A9BB0" w14:textId="77777777" w:rsidR="004C222B" w:rsidRPr="004C222B" w:rsidRDefault="00C60985" w:rsidP="004C222B">
      <w:pPr>
        <w:numPr>
          <w:ilvl w:val="1"/>
          <w:numId w:val="26"/>
        </w:numPr>
        <w:rPr>
          <w:rFonts w:eastAsia="MS Mincho"/>
          <w:i/>
          <w:iCs/>
          <w:sz w:val="18"/>
          <w:szCs w:val="20"/>
          <w:lang w:val="en-US" w:eastAsia="ja-JP"/>
        </w:rPr>
      </w:pPr>
      <w:r w:rsidRPr="00C60985">
        <w:rPr>
          <w:rFonts w:eastAsia="MS Mincho"/>
          <w:i/>
          <w:iCs/>
          <w:sz w:val="18"/>
          <w:szCs w:val="20"/>
          <w:lang w:val="en-US" w:eastAsia="ja-JP"/>
        </w:rPr>
        <w:t>Two CWs</w:t>
      </w:r>
    </w:p>
    <w:p w14:paraId="5503B13D" w14:textId="77777777" w:rsidR="004C222B" w:rsidRPr="004C222B" w:rsidRDefault="00C60985" w:rsidP="004C222B">
      <w:pPr>
        <w:numPr>
          <w:ilvl w:val="2"/>
          <w:numId w:val="26"/>
        </w:numPr>
        <w:rPr>
          <w:rFonts w:eastAsia="MS Mincho"/>
          <w:i/>
          <w:iCs/>
          <w:sz w:val="18"/>
          <w:szCs w:val="20"/>
          <w:lang w:val="en-US" w:eastAsia="ja-JP"/>
        </w:rPr>
      </w:pPr>
      <w:r w:rsidRPr="00C60985">
        <w:rPr>
          <w:rFonts w:eastAsia="MS Mincho"/>
          <w:i/>
          <w:iCs/>
          <w:sz w:val="18"/>
          <w:szCs w:val="20"/>
          <w:lang w:val="en-US" w:eastAsia="ja-JP"/>
        </w:rPr>
        <w:t>1</w:t>
      </w:r>
      <w:r w:rsidRPr="00C60985">
        <w:rPr>
          <w:rFonts w:eastAsia="MS Mincho"/>
          <w:i/>
          <w:iCs/>
          <w:sz w:val="18"/>
          <w:szCs w:val="20"/>
          <w:vertAlign w:val="superscript"/>
          <w:lang w:val="en-US" w:eastAsia="ja-JP"/>
        </w:rPr>
        <w:t>st</w:t>
      </w:r>
      <w:r w:rsidRPr="00C60985">
        <w:rPr>
          <w:rFonts w:eastAsia="MS Mincho"/>
          <w:i/>
          <w:iCs/>
          <w:sz w:val="18"/>
          <w:szCs w:val="20"/>
          <w:lang w:val="en-US" w:eastAsia="ja-JP"/>
        </w:rPr>
        <w:t xml:space="preserve"> CW: PDSCH layers associated with 1</w:t>
      </w:r>
      <w:r w:rsidRPr="00C60985">
        <w:rPr>
          <w:rFonts w:eastAsia="MS Mincho"/>
          <w:i/>
          <w:iCs/>
          <w:sz w:val="18"/>
          <w:szCs w:val="20"/>
          <w:vertAlign w:val="superscript"/>
          <w:lang w:val="en-US" w:eastAsia="ja-JP"/>
        </w:rPr>
        <w:t>st</w:t>
      </w:r>
      <w:r w:rsidRPr="00C60985">
        <w:rPr>
          <w:rFonts w:eastAsia="MS Mincho"/>
          <w:i/>
          <w:iCs/>
          <w:sz w:val="18"/>
          <w:szCs w:val="20"/>
          <w:lang w:val="en-US" w:eastAsia="ja-JP"/>
        </w:rPr>
        <w:t xml:space="preserve"> CW follows PDSCH RE mapping according to the 1</w:t>
      </w:r>
      <w:r w:rsidRPr="00C60985">
        <w:rPr>
          <w:rFonts w:eastAsia="MS Mincho"/>
          <w:i/>
          <w:iCs/>
          <w:sz w:val="18"/>
          <w:szCs w:val="20"/>
          <w:vertAlign w:val="superscript"/>
          <w:lang w:val="en-US" w:eastAsia="ja-JP"/>
        </w:rPr>
        <w:t>st</w:t>
      </w:r>
      <w:r w:rsidRPr="00C60985">
        <w:rPr>
          <w:rFonts w:eastAsia="MS Mincho"/>
          <w:i/>
          <w:iCs/>
          <w:sz w:val="18"/>
          <w:szCs w:val="20"/>
          <w:lang w:val="en-US" w:eastAsia="ja-JP"/>
        </w:rPr>
        <w:t xml:space="preserve"> set of parameters in </w:t>
      </w:r>
      <w:r w:rsidRPr="00C60985">
        <w:rPr>
          <w:rFonts w:eastAsia="MS Mincho"/>
          <w:i/>
          <w:iCs/>
          <w:sz w:val="18"/>
          <w:szCs w:val="20"/>
          <w:lang w:eastAsia="ja-JP"/>
        </w:rPr>
        <w:t>PDSCH-RE-</w:t>
      </w:r>
      <w:proofErr w:type="spellStart"/>
      <w:r w:rsidRPr="00C60985">
        <w:rPr>
          <w:rFonts w:eastAsia="MS Mincho"/>
          <w:i/>
          <w:iCs/>
          <w:sz w:val="18"/>
          <w:szCs w:val="20"/>
          <w:lang w:eastAsia="ja-JP"/>
        </w:rPr>
        <w:t>MappingQCL</w:t>
      </w:r>
      <w:proofErr w:type="spellEnd"/>
    </w:p>
    <w:p w14:paraId="09B34635" w14:textId="77777777" w:rsidR="004C222B" w:rsidRPr="004C222B" w:rsidRDefault="00C60985" w:rsidP="004C222B">
      <w:pPr>
        <w:numPr>
          <w:ilvl w:val="2"/>
          <w:numId w:val="26"/>
        </w:numPr>
        <w:rPr>
          <w:rFonts w:eastAsia="MS Mincho"/>
          <w:i/>
          <w:iCs/>
          <w:sz w:val="18"/>
          <w:szCs w:val="20"/>
          <w:lang w:val="en-US" w:eastAsia="ja-JP"/>
        </w:rPr>
      </w:pPr>
      <w:r w:rsidRPr="00C60985">
        <w:rPr>
          <w:rFonts w:eastAsia="MS Mincho"/>
          <w:i/>
          <w:iCs/>
          <w:sz w:val="18"/>
          <w:szCs w:val="20"/>
          <w:lang w:eastAsia="ja-JP"/>
        </w:rPr>
        <w:t>2</w:t>
      </w:r>
      <w:r w:rsidRPr="00C60985">
        <w:rPr>
          <w:rFonts w:eastAsia="MS Mincho"/>
          <w:i/>
          <w:iCs/>
          <w:sz w:val="18"/>
          <w:szCs w:val="20"/>
          <w:vertAlign w:val="superscript"/>
          <w:lang w:eastAsia="ja-JP"/>
        </w:rPr>
        <w:t>nd</w:t>
      </w:r>
      <w:r w:rsidRPr="00C60985">
        <w:rPr>
          <w:rFonts w:eastAsia="MS Mincho"/>
          <w:i/>
          <w:iCs/>
          <w:sz w:val="18"/>
          <w:szCs w:val="20"/>
          <w:lang w:eastAsia="ja-JP"/>
        </w:rPr>
        <w:t xml:space="preserve"> CW: </w:t>
      </w:r>
      <w:r w:rsidRPr="00C60985">
        <w:rPr>
          <w:rFonts w:eastAsia="MS Mincho"/>
          <w:i/>
          <w:iCs/>
          <w:sz w:val="18"/>
          <w:szCs w:val="20"/>
          <w:lang w:val="en-US" w:eastAsia="ja-JP"/>
        </w:rPr>
        <w:t>PDSCH layers associated with 2</w:t>
      </w:r>
      <w:r w:rsidRPr="00C60985">
        <w:rPr>
          <w:rFonts w:eastAsia="MS Mincho"/>
          <w:i/>
          <w:iCs/>
          <w:sz w:val="18"/>
          <w:szCs w:val="20"/>
          <w:vertAlign w:val="superscript"/>
          <w:lang w:val="en-US" w:eastAsia="ja-JP"/>
        </w:rPr>
        <w:t>nd</w:t>
      </w:r>
      <w:r w:rsidRPr="00C60985">
        <w:rPr>
          <w:rFonts w:eastAsia="MS Mincho"/>
          <w:i/>
          <w:iCs/>
          <w:sz w:val="18"/>
          <w:szCs w:val="20"/>
          <w:lang w:val="en-US" w:eastAsia="ja-JP"/>
        </w:rPr>
        <w:t xml:space="preserve"> CW follows PDSCH RE mapping according to the 2</w:t>
      </w:r>
      <w:r w:rsidRPr="00C60985">
        <w:rPr>
          <w:rFonts w:eastAsia="MS Mincho"/>
          <w:i/>
          <w:iCs/>
          <w:sz w:val="18"/>
          <w:szCs w:val="20"/>
          <w:vertAlign w:val="superscript"/>
          <w:lang w:val="en-US" w:eastAsia="ja-JP"/>
        </w:rPr>
        <w:t>nd</w:t>
      </w:r>
      <w:r w:rsidRPr="00C60985">
        <w:rPr>
          <w:rFonts w:eastAsia="MS Mincho"/>
          <w:i/>
          <w:iCs/>
          <w:sz w:val="18"/>
          <w:szCs w:val="20"/>
          <w:lang w:val="en-US" w:eastAsia="ja-JP"/>
        </w:rPr>
        <w:t xml:space="preserve"> set of parameters in </w:t>
      </w:r>
      <w:r w:rsidRPr="00C60985">
        <w:rPr>
          <w:rFonts w:eastAsia="MS Mincho"/>
          <w:i/>
          <w:iCs/>
          <w:sz w:val="18"/>
          <w:szCs w:val="20"/>
          <w:lang w:eastAsia="ja-JP"/>
        </w:rPr>
        <w:t>PDSCH-RE-</w:t>
      </w:r>
      <w:proofErr w:type="spellStart"/>
      <w:r w:rsidRPr="00C60985">
        <w:rPr>
          <w:rFonts w:eastAsia="MS Mincho"/>
          <w:i/>
          <w:iCs/>
          <w:sz w:val="18"/>
          <w:szCs w:val="20"/>
          <w:lang w:eastAsia="ja-JP"/>
        </w:rPr>
        <w:t>MappingQCL</w:t>
      </w:r>
      <w:proofErr w:type="spellEnd"/>
    </w:p>
    <w:p w14:paraId="3D9918F3" w14:textId="77777777" w:rsidR="004C222B" w:rsidRPr="004C222B" w:rsidRDefault="00C60985" w:rsidP="004C222B">
      <w:pPr>
        <w:numPr>
          <w:ilvl w:val="1"/>
          <w:numId w:val="26"/>
        </w:numPr>
        <w:rPr>
          <w:rFonts w:eastAsia="MS Mincho"/>
          <w:i/>
          <w:iCs/>
          <w:sz w:val="18"/>
          <w:szCs w:val="20"/>
          <w:lang w:val="en-US" w:eastAsia="ja-JP"/>
        </w:rPr>
      </w:pPr>
      <w:r w:rsidRPr="00C60985">
        <w:rPr>
          <w:rFonts w:eastAsia="MS Mincho"/>
          <w:i/>
          <w:iCs/>
          <w:sz w:val="18"/>
          <w:szCs w:val="20"/>
          <w:lang w:val="en-US" w:eastAsia="ja-JP"/>
        </w:rPr>
        <w:t>One CW</w:t>
      </w:r>
    </w:p>
    <w:p w14:paraId="355EF6DF" w14:textId="77777777" w:rsidR="004C222B" w:rsidRPr="004C222B" w:rsidRDefault="00C60985" w:rsidP="004C222B">
      <w:pPr>
        <w:numPr>
          <w:ilvl w:val="2"/>
          <w:numId w:val="26"/>
        </w:numPr>
        <w:rPr>
          <w:rFonts w:eastAsia="MS Mincho"/>
          <w:i/>
          <w:iCs/>
          <w:sz w:val="18"/>
          <w:szCs w:val="20"/>
          <w:lang w:val="en-US" w:eastAsia="ja-JP"/>
        </w:rPr>
      </w:pPr>
      <w:r w:rsidRPr="00C60985">
        <w:rPr>
          <w:rFonts w:eastAsia="MS Mincho"/>
          <w:i/>
          <w:iCs/>
          <w:sz w:val="18"/>
          <w:szCs w:val="20"/>
          <w:lang w:val="en-US" w:eastAsia="ja-JP"/>
        </w:rPr>
        <w:t>PDSCH layers associated with CW follows PDSCH RE mapping according to the 1</w:t>
      </w:r>
      <w:r w:rsidRPr="00C60985">
        <w:rPr>
          <w:rFonts w:eastAsia="MS Mincho"/>
          <w:i/>
          <w:iCs/>
          <w:sz w:val="18"/>
          <w:szCs w:val="20"/>
          <w:vertAlign w:val="superscript"/>
          <w:lang w:val="en-US" w:eastAsia="ja-JP"/>
        </w:rPr>
        <w:t>st</w:t>
      </w:r>
      <w:r w:rsidRPr="00C60985">
        <w:rPr>
          <w:rFonts w:eastAsia="MS Mincho"/>
          <w:i/>
          <w:iCs/>
          <w:sz w:val="18"/>
          <w:szCs w:val="20"/>
          <w:lang w:val="en-US" w:eastAsia="ja-JP"/>
        </w:rPr>
        <w:t xml:space="preserve"> set of parameters in </w:t>
      </w:r>
      <w:r w:rsidRPr="00C60985">
        <w:rPr>
          <w:rFonts w:eastAsia="MS Mincho"/>
          <w:i/>
          <w:iCs/>
          <w:sz w:val="18"/>
          <w:szCs w:val="20"/>
          <w:lang w:eastAsia="ja-JP"/>
        </w:rPr>
        <w:t>PDSCH-RE-</w:t>
      </w:r>
      <w:proofErr w:type="spellStart"/>
      <w:r w:rsidRPr="00C60985">
        <w:rPr>
          <w:rFonts w:eastAsia="MS Mincho"/>
          <w:i/>
          <w:iCs/>
          <w:sz w:val="18"/>
          <w:szCs w:val="20"/>
          <w:lang w:eastAsia="ja-JP"/>
        </w:rPr>
        <w:t>MappingQCL</w:t>
      </w:r>
      <w:proofErr w:type="spellEnd"/>
    </w:p>
    <w:p w14:paraId="1731A5A0" w14:textId="77777777" w:rsidR="004C222B" w:rsidRPr="004C222B" w:rsidRDefault="00C60985" w:rsidP="004C222B">
      <w:pPr>
        <w:numPr>
          <w:ilvl w:val="0"/>
          <w:numId w:val="26"/>
        </w:numPr>
        <w:rPr>
          <w:rFonts w:eastAsia="MS Mincho"/>
          <w:i/>
          <w:iCs/>
          <w:sz w:val="18"/>
          <w:szCs w:val="20"/>
          <w:lang w:val="en-US" w:eastAsia="ja-JP"/>
        </w:rPr>
      </w:pPr>
      <w:r w:rsidRPr="00C60985">
        <w:rPr>
          <w:rFonts w:eastAsia="MS Mincho"/>
          <w:i/>
          <w:iCs/>
          <w:sz w:val="18"/>
          <w:szCs w:val="20"/>
          <w:lang w:eastAsia="ja-JP"/>
        </w:rPr>
        <w:t xml:space="preserve">FFS whether to support PDSCH RE mapping around two sets of </w:t>
      </w:r>
      <w:r w:rsidRPr="00C60985">
        <w:rPr>
          <w:rFonts w:eastAsia="MS Mincho"/>
          <w:i/>
          <w:iCs/>
          <w:sz w:val="18"/>
          <w:szCs w:val="20"/>
          <w:lang w:val="en-US" w:eastAsia="ja-JP"/>
        </w:rPr>
        <w:t xml:space="preserve">PDSCH RE parameters in </w:t>
      </w:r>
      <w:r w:rsidRPr="00C60985">
        <w:rPr>
          <w:rFonts w:eastAsia="MS Mincho"/>
          <w:i/>
          <w:iCs/>
          <w:sz w:val="18"/>
          <w:szCs w:val="20"/>
          <w:lang w:eastAsia="ja-JP"/>
        </w:rPr>
        <w:t>PDSCH-RE-</w:t>
      </w:r>
      <w:proofErr w:type="spellStart"/>
      <w:r w:rsidRPr="00C60985">
        <w:rPr>
          <w:rFonts w:eastAsia="MS Mincho"/>
          <w:i/>
          <w:iCs/>
          <w:sz w:val="18"/>
          <w:szCs w:val="20"/>
          <w:lang w:eastAsia="ja-JP"/>
        </w:rPr>
        <w:t>MappingQCL</w:t>
      </w:r>
      <w:proofErr w:type="spellEnd"/>
    </w:p>
    <w:p w14:paraId="66ABB214" w14:textId="77777777" w:rsidR="00965789" w:rsidRDefault="00965789" w:rsidP="00C07577">
      <w:pPr>
        <w:pStyle w:val="ListParagraph"/>
        <w:ind w:firstLineChars="0" w:firstLine="0"/>
        <w:rPr>
          <w:rFonts w:eastAsia="宋体"/>
          <w:sz w:val="20"/>
          <w:szCs w:val="20"/>
          <w:lang w:eastAsia="zh-CN"/>
        </w:rPr>
      </w:pPr>
    </w:p>
    <w:p w14:paraId="63DBA9FE" w14:textId="77777777" w:rsidR="00C07577" w:rsidRPr="002054FA" w:rsidRDefault="002054FA" w:rsidP="00C07577">
      <w:pPr>
        <w:pStyle w:val="ListParagraph"/>
        <w:ind w:firstLineChars="0" w:firstLine="0"/>
        <w:rPr>
          <w:rFonts w:eastAsia="宋体"/>
          <w:sz w:val="20"/>
          <w:szCs w:val="20"/>
          <w:lang w:eastAsia="zh-CN"/>
        </w:rPr>
      </w:pPr>
      <w:r>
        <w:rPr>
          <w:rFonts w:eastAsia="宋体" w:hint="eastAsia"/>
          <w:sz w:val="20"/>
          <w:szCs w:val="20"/>
          <w:lang w:eastAsia="zh-CN"/>
        </w:rPr>
        <w:t xml:space="preserve">In </w:t>
      </w:r>
      <w:r w:rsidR="003C3D38">
        <w:rPr>
          <w:rFonts w:eastAsia="宋体"/>
          <w:sz w:val="20"/>
          <w:szCs w:val="20"/>
          <w:lang w:eastAsia="zh-CN"/>
        </w:rPr>
        <w:t>this contribution</w:t>
      </w:r>
      <w:r>
        <w:rPr>
          <w:rFonts w:eastAsia="宋体" w:hint="eastAsia"/>
          <w:sz w:val="20"/>
          <w:szCs w:val="20"/>
          <w:lang w:eastAsia="zh-CN"/>
        </w:rPr>
        <w:t>, details</w:t>
      </w:r>
      <w:r w:rsidR="003C3D38">
        <w:rPr>
          <w:rFonts w:eastAsia="宋体"/>
          <w:sz w:val="20"/>
          <w:szCs w:val="20"/>
          <w:lang w:eastAsia="zh-CN"/>
        </w:rPr>
        <w:t xml:space="preserve"> </w:t>
      </w:r>
      <w:r w:rsidR="00477C3B">
        <w:rPr>
          <w:rFonts w:eastAsia="宋体" w:hint="eastAsia"/>
          <w:sz w:val="20"/>
          <w:szCs w:val="20"/>
          <w:lang w:eastAsia="zh-CN"/>
        </w:rPr>
        <w:t xml:space="preserve">on </w:t>
      </w:r>
      <w:r w:rsidR="00477C3B">
        <w:rPr>
          <w:rFonts w:eastAsia="宋体"/>
          <w:sz w:val="20"/>
          <w:szCs w:val="20"/>
          <w:lang w:eastAsia="zh-CN"/>
        </w:rPr>
        <w:t xml:space="preserve">remaining issues </w:t>
      </w:r>
      <w:r w:rsidR="00A76D3B">
        <w:rPr>
          <w:rFonts w:eastAsia="宋体"/>
          <w:sz w:val="20"/>
          <w:szCs w:val="20"/>
          <w:lang w:eastAsia="zh-CN"/>
        </w:rPr>
        <w:t>w.r.t QCL</w:t>
      </w:r>
      <w:r w:rsidR="00477C3B">
        <w:rPr>
          <w:rFonts w:eastAsia="宋体" w:hint="eastAsia"/>
          <w:sz w:val="20"/>
          <w:szCs w:val="20"/>
          <w:lang w:eastAsia="zh-CN"/>
        </w:rPr>
        <w:t xml:space="preserve"> assumptions and PDSCH RE mappings </w:t>
      </w:r>
      <w:r w:rsidR="003C3D38">
        <w:rPr>
          <w:rFonts w:eastAsia="宋体"/>
          <w:sz w:val="20"/>
          <w:szCs w:val="20"/>
          <w:lang w:eastAsia="zh-CN"/>
        </w:rPr>
        <w:t>in</w:t>
      </w:r>
      <w:r w:rsidR="00E6716D">
        <w:rPr>
          <w:rFonts w:eastAsia="宋体"/>
          <w:sz w:val="20"/>
          <w:szCs w:val="20"/>
          <w:lang w:eastAsia="zh-CN"/>
        </w:rPr>
        <w:t xml:space="preserve"> the aspects of</w:t>
      </w:r>
      <w:r w:rsidR="00A76432">
        <w:rPr>
          <w:rFonts w:eastAsia="宋体"/>
          <w:sz w:val="20"/>
          <w:szCs w:val="20"/>
          <w:lang w:eastAsia="zh-CN"/>
        </w:rPr>
        <w:t xml:space="preserve"> </w:t>
      </w:r>
      <w:r w:rsidR="00A52416">
        <w:rPr>
          <w:rFonts w:eastAsia="宋体"/>
          <w:sz w:val="20"/>
          <w:szCs w:val="20"/>
          <w:lang w:eastAsia="zh-CN"/>
        </w:rPr>
        <w:t xml:space="preserve">QCL assumptions and </w:t>
      </w:r>
      <w:r w:rsidR="00E6716D">
        <w:rPr>
          <w:rFonts w:eastAsia="宋体"/>
          <w:sz w:val="20"/>
          <w:szCs w:val="20"/>
          <w:lang w:eastAsia="zh-CN"/>
        </w:rPr>
        <w:t>PDSCH RE mapping</w:t>
      </w:r>
      <w:r w:rsidR="003C3D38">
        <w:rPr>
          <w:rFonts w:eastAsia="宋体"/>
          <w:sz w:val="20"/>
          <w:szCs w:val="20"/>
          <w:lang w:eastAsia="zh-CN"/>
        </w:rPr>
        <w:t xml:space="preserve"> </w:t>
      </w:r>
      <w:r w:rsidR="006D79F2">
        <w:rPr>
          <w:rFonts w:eastAsia="宋体" w:hint="eastAsia"/>
          <w:sz w:val="20"/>
          <w:szCs w:val="20"/>
          <w:lang w:eastAsia="zh-CN"/>
        </w:rPr>
        <w:t xml:space="preserve">are </w:t>
      </w:r>
      <w:r w:rsidR="00A76432">
        <w:rPr>
          <w:rFonts w:eastAsia="宋体"/>
          <w:sz w:val="20"/>
          <w:szCs w:val="20"/>
          <w:lang w:eastAsia="zh-CN"/>
        </w:rPr>
        <w:t xml:space="preserve">discussed. </w:t>
      </w:r>
    </w:p>
    <w:p w14:paraId="7D15515B" w14:textId="77777777" w:rsidR="00242470" w:rsidRPr="001B774A" w:rsidRDefault="00242470" w:rsidP="00242470">
      <w:pPr>
        <w:pStyle w:val="Heading1"/>
        <w:spacing w:after="120"/>
        <w:rPr>
          <w:rFonts w:cs="Arial"/>
          <w:lang w:val="en-US"/>
        </w:rPr>
      </w:pPr>
      <w:bookmarkStart w:id="0" w:name="OLE_LINK1"/>
      <w:bookmarkStart w:id="1" w:name="OLE_LINK2"/>
      <w:r w:rsidRPr="001B774A">
        <w:rPr>
          <w:rFonts w:cs="Arial" w:hint="eastAsia"/>
          <w:lang w:val="en-US"/>
        </w:rPr>
        <w:t xml:space="preserve">Discussion on </w:t>
      </w:r>
      <w:r>
        <w:rPr>
          <w:rFonts w:eastAsia="宋体" w:cs="Arial"/>
          <w:lang w:val="en-US" w:eastAsia="zh-CN"/>
        </w:rPr>
        <w:t>enhancements</w:t>
      </w:r>
      <w:r>
        <w:rPr>
          <w:rFonts w:eastAsia="宋体" w:cs="Arial" w:hint="eastAsia"/>
          <w:lang w:val="en-US" w:eastAsia="zh-CN"/>
        </w:rPr>
        <w:t xml:space="preserve"> to PQI</w:t>
      </w:r>
      <w:r w:rsidR="00931D32">
        <w:rPr>
          <w:rFonts w:eastAsia="宋体" w:cs="Arial" w:hint="eastAsia"/>
          <w:lang w:val="en-US" w:eastAsia="zh-CN"/>
        </w:rPr>
        <w:t xml:space="preserve"> and PDSCH RE Mapping</w:t>
      </w:r>
    </w:p>
    <w:p w14:paraId="35DF1954" w14:textId="77777777" w:rsidR="00584E9A" w:rsidRPr="00B80E6B" w:rsidRDefault="00F1437B" w:rsidP="00B80E6B">
      <w:pPr>
        <w:spacing w:after="120"/>
        <w:jc w:val="both"/>
        <w:rPr>
          <w:sz w:val="20"/>
          <w:szCs w:val="20"/>
        </w:rPr>
      </w:pPr>
      <w:r>
        <w:rPr>
          <w:rFonts w:eastAsia="宋体" w:hint="eastAsia"/>
          <w:sz w:val="20"/>
          <w:szCs w:val="20"/>
          <w:lang w:eastAsia="zh-CN"/>
        </w:rPr>
        <w:t>As</w:t>
      </w:r>
      <w:r w:rsidR="004D44E3">
        <w:rPr>
          <w:rFonts w:eastAsia="宋体" w:hint="eastAsia"/>
          <w:sz w:val="20"/>
          <w:szCs w:val="20"/>
          <w:lang w:eastAsia="zh-CN"/>
        </w:rPr>
        <w:t xml:space="preserve"> mentioned in section 1, the </w:t>
      </w:r>
      <w:r w:rsidR="004D44E3">
        <w:rPr>
          <w:rFonts w:eastAsia="宋体"/>
          <w:sz w:val="20"/>
          <w:szCs w:val="20"/>
          <w:lang w:eastAsia="zh-CN"/>
        </w:rPr>
        <w:t xml:space="preserve">enhancement, in which </w:t>
      </w:r>
      <w:r w:rsidR="004D44E3">
        <w:rPr>
          <w:rFonts w:eastAsia="宋体" w:hint="eastAsia"/>
          <w:sz w:val="20"/>
          <w:szCs w:val="20"/>
          <w:lang w:eastAsia="zh-CN"/>
        </w:rPr>
        <w:t xml:space="preserve">more RS </w:t>
      </w:r>
      <w:r w:rsidR="004D44E3">
        <w:rPr>
          <w:rFonts w:eastAsia="宋体"/>
          <w:sz w:val="20"/>
          <w:szCs w:val="20"/>
          <w:lang w:eastAsia="zh-CN"/>
        </w:rPr>
        <w:t>resources</w:t>
      </w:r>
      <w:r w:rsidR="004D44E3">
        <w:rPr>
          <w:rFonts w:eastAsia="宋体" w:hint="eastAsia"/>
          <w:sz w:val="20"/>
          <w:szCs w:val="20"/>
          <w:lang w:eastAsia="zh-CN"/>
        </w:rPr>
        <w:t xml:space="preserve"> are </w:t>
      </w:r>
      <w:r w:rsidR="004D44E3">
        <w:rPr>
          <w:rFonts w:eastAsia="宋体"/>
          <w:sz w:val="20"/>
          <w:szCs w:val="20"/>
          <w:lang w:eastAsia="zh-CN"/>
        </w:rPr>
        <w:t>introduced</w:t>
      </w:r>
      <w:r w:rsidR="004D44E3">
        <w:rPr>
          <w:rFonts w:eastAsia="宋体" w:hint="eastAsia"/>
          <w:sz w:val="20"/>
          <w:szCs w:val="20"/>
          <w:lang w:eastAsia="zh-CN"/>
        </w:rPr>
        <w:t xml:space="preserve"> in each PQI status, is agreed. It can be easily found that the NCJT within coordinate set can be well supported with compatibility with single TP transmission scheme. So, there is no need to support the additional scheme with more than 2 PQI bits.</w:t>
      </w:r>
    </w:p>
    <w:p w14:paraId="4ADB7C5D" w14:textId="77777777" w:rsidR="004A4938" w:rsidRPr="004D44E3" w:rsidRDefault="00C602E5" w:rsidP="004A4938">
      <w:pPr>
        <w:spacing w:after="120"/>
        <w:jc w:val="both"/>
        <w:rPr>
          <w:rFonts w:eastAsia="宋体"/>
          <w:i/>
          <w:sz w:val="20"/>
          <w:szCs w:val="20"/>
          <w:lang w:eastAsia="zh-CN"/>
        </w:rPr>
      </w:pPr>
      <w:r w:rsidRPr="0070787E">
        <w:rPr>
          <w:rFonts w:eastAsia="宋体"/>
          <w:b/>
          <w:i/>
          <w:sz w:val="20"/>
          <w:szCs w:val="20"/>
          <w:lang w:eastAsia="zh-CN"/>
        </w:rPr>
        <w:lastRenderedPageBreak/>
        <w:t>P</w:t>
      </w:r>
      <w:r w:rsidRPr="0070787E">
        <w:rPr>
          <w:rFonts w:eastAsia="宋体" w:hint="eastAsia"/>
          <w:b/>
          <w:i/>
          <w:sz w:val="20"/>
          <w:szCs w:val="20"/>
          <w:lang w:eastAsia="zh-CN"/>
        </w:rPr>
        <w:t xml:space="preserve">roposal </w:t>
      </w:r>
      <w:r w:rsidR="00A841B4">
        <w:rPr>
          <w:rFonts w:eastAsia="宋体" w:hint="eastAsia"/>
          <w:b/>
          <w:i/>
          <w:sz w:val="20"/>
          <w:szCs w:val="20"/>
          <w:lang w:eastAsia="zh-CN"/>
        </w:rPr>
        <w:t>1</w:t>
      </w:r>
      <w:r>
        <w:rPr>
          <w:rFonts w:eastAsia="宋体" w:hint="eastAsia"/>
          <w:sz w:val="20"/>
          <w:szCs w:val="20"/>
          <w:lang w:eastAsia="zh-CN"/>
        </w:rPr>
        <w:t>:</w:t>
      </w:r>
      <w:r w:rsidR="00450584">
        <w:rPr>
          <w:rFonts w:eastAsia="宋体"/>
          <w:sz w:val="20"/>
          <w:szCs w:val="20"/>
          <w:lang w:eastAsia="zh-CN"/>
        </w:rPr>
        <w:t xml:space="preserve"> </w:t>
      </w:r>
      <w:r w:rsidR="00C60985" w:rsidRPr="00C60985">
        <w:rPr>
          <w:rFonts w:eastAsia="宋体"/>
          <w:i/>
          <w:sz w:val="20"/>
          <w:szCs w:val="20"/>
          <w:lang w:eastAsia="zh-CN"/>
        </w:rPr>
        <w:t>The additional enhancement with more than 2 PQI bits</w:t>
      </w:r>
      <w:r w:rsidR="008C13C1">
        <w:rPr>
          <w:rFonts w:eastAsia="宋体" w:hint="eastAsia"/>
          <w:i/>
          <w:sz w:val="20"/>
          <w:szCs w:val="20"/>
          <w:lang w:eastAsia="zh-CN"/>
        </w:rPr>
        <w:t xml:space="preserve"> is not supported.</w:t>
      </w:r>
    </w:p>
    <w:p w14:paraId="613ED53F" w14:textId="6D39EDC1" w:rsidR="004D44E3" w:rsidRDefault="00C73523" w:rsidP="004A4938">
      <w:pPr>
        <w:spacing w:after="120"/>
        <w:jc w:val="both"/>
        <w:rPr>
          <w:rFonts w:eastAsiaTheme="minorEastAsia"/>
          <w:sz w:val="20"/>
          <w:szCs w:val="20"/>
          <w:lang w:val="en-US" w:eastAsia="zh-CN"/>
        </w:rPr>
      </w:pPr>
      <w:r>
        <w:rPr>
          <w:rFonts w:eastAsiaTheme="minorEastAsia" w:hint="eastAsia"/>
          <w:sz w:val="20"/>
          <w:szCs w:val="20"/>
          <w:lang w:val="en-US" w:eastAsia="zh-CN"/>
        </w:rPr>
        <w:t xml:space="preserve">For the data transmission from two TPs </w:t>
      </w:r>
      <w:r w:rsidRPr="00694195">
        <w:rPr>
          <w:rFonts w:eastAsia="宋体" w:hint="eastAsia"/>
          <w:sz w:val="20"/>
          <w:szCs w:val="20"/>
          <w:lang w:eastAsia="zh-CN"/>
        </w:rPr>
        <w:t xml:space="preserve">shown in </w:t>
      </w:r>
      <w:r w:rsidR="00B22106">
        <w:fldChar w:fldCharType="begin"/>
      </w:r>
      <w:r w:rsidR="00B22106">
        <w:instrText xml:space="preserve"> REF _Ref477783844 \h  \* MERGEFORMAT </w:instrText>
      </w:r>
      <w:r w:rsidR="00B22106">
        <w:fldChar w:fldCharType="separate"/>
      </w:r>
      <w:r w:rsidRPr="003C3D38">
        <w:rPr>
          <w:rFonts w:eastAsia="宋体"/>
          <w:sz w:val="20"/>
          <w:szCs w:val="20"/>
          <w:lang w:eastAsia="zh-CN"/>
        </w:rPr>
        <w:t>Figure 1</w:t>
      </w:r>
      <w:r w:rsidR="00B22106">
        <w:fldChar w:fldCharType="end"/>
      </w:r>
      <w:r>
        <w:rPr>
          <w:rFonts w:eastAsiaTheme="minorEastAsia" w:hint="eastAsia"/>
          <w:lang w:eastAsia="zh-CN"/>
        </w:rPr>
        <w:t>,</w:t>
      </w:r>
      <w:r>
        <w:rPr>
          <w:rFonts w:eastAsiaTheme="minorEastAsia" w:hint="eastAsia"/>
          <w:sz w:val="20"/>
          <w:szCs w:val="20"/>
          <w:lang w:val="en-US" w:eastAsia="zh-CN"/>
        </w:rPr>
        <w:t xml:space="preserve"> different MIMO-</w:t>
      </w:r>
      <w:r w:rsidR="00C60985" w:rsidRPr="00C60985">
        <w:rPr>
          <w:sz w:val="20"/>
          <w:szCs w:val="20"/>
          <w:lang w:val="en-US"/>
        </w:rPr>
        <w:t xml:space="preserve">layers </w:t>
      </w:r>
      <w:r>
        <w:rPr>
          <w:rFonts w:eastAsiaTheme="minorEastAsia" w:hint="eastAsia"/>
          <w:sz w:val="20"/>
          <w:szCs w:val="20"/>
          <w:lang w:val="en-US" w:eastAsia="zh-CN"/>
        </w:rPr>
        <w:t xml:space="preserve">expected </w:t>
      </w:r>
      <w:r w:rsidR="00C60985" w:rsidRPr="00C60985">
        <w:rPr>
          <w:sz w:val="20"/>
          <w:szCs w:val="20"/>
          <w:lang w:val="en-US"/>
        </w:rPr>
        <w:t>from different TPs</w:t>
      </w:r>
      <w:r>
        <w:rPr>
          <w:rFonts w:eastAsiaTheme="minorEastAsia" w:hint="eastAsia"/>
          <w:sz w:val="20"/>
          <w:szCs w:val="20"/>
          <w:lang w:val="en-US" w:eastAsia="zh-CN"/>
        </w:rPr>
        <w:t>. Similar as MIMO t</w:t>
      </w:r>
      <w:r w:rsidR="00CE036D">
        <w:rPr>
          <w:rFonts w:eastAsiaTheme="minorEastAsia" w:hint="eastAsia"/>
          <w:sz w:val="20"/>
          <w:szCs w:val="20"/>
          <w:lang w:val="en-US" w:eastAsia="zh-CN"/>
        </w:rPr>
        <w:t>ransmission in case of single T</w:t>
      </w:r>
      <w:r>
        <w:rPr>
          <w:rFonts w:eastAsiaTheme="minorEastAsia" w:hint="eastAsia"/>
          <w:sz w:val="20"/>
          <w:szCs w:val="20"/>
          <w:lang w:val="en-US" w:eastAsia="zh-CN"/>
        </w:rPr>
        <w:t xml:space="preserve">P, CRS interference is experienced for the MIMO layer from </w:t>
      </w:r>
      <w:r w:rsidR="00A841B4">
        <w:rPr>
          <w:rFonts w:eastAsiaTheme="minorEastAsia" w:hint="eastAsia"/>
          <w:sz w:val="20"/>
          <w:szCs w:val="20"/>
          <w:lang w:val="en-US" w:eastAsia="zh-CN"/>
        </w:rPr>
        <w:t>different</w:t>
      </w:r>
      <w:r>
        <w:rPr>
          <w:rFonts w:eastAsiaTheme="minorEastAsia" w:hint="eastAsia"/>
          <w:sz w:val="20"/>
          <w:szCs w:val="20"/>
          <w:lang w:val="en-US" w:eastAsia="zh-CN"/>
        </w:rPr>
        <w:t xml:space="preserve"> TRP.</w:t>
      </w:r>
      <w:r w:rsidR="002C4EC3">
        <w:rPr>
          <w:rFonts w:eastAsiaTheme="minorEastAsia"/>
          <w:sz w:val="20"/>
          <w:szCs w:val="20"/>
          <w:lang w:val="en-US" w:eastAsia="zh-CN"/>
        </w:rPr>
        <w:t xml:space="preserve">  UE can use CRS IC to cancel the interference this case.</w:t>
      </w:r>
      <w:r>
        <w:rPr>
          <w:rFonts w:eastAsiaTheme="minorEastAsia" w:hint="eastAsia"/>
          <w:sz w:val="20"/>
          <w:szCs w:val="20"/>
          <w:lang w:val="en-US" w:eastAsia="zh-CN"/>
        </w:rPr>
        <w:t xml:space="preserve"> </w:t>
      </w:r>
      <w:r w:rsidR="006158A4">
        <w:rPr>
          <w:rFonts w:eastAsiaTheme="minorEastAsia" w:hint="eastAsia"/>
          <w:sz w:val="20"/>
          <w:szCs w:val="20"/>
          <w:lang w:val="en-US" w:eastAsia="zh-CN"/>
        </w:rPr>
        <w:t xml:space="preserve">Moreover, considered the efficiency of </w:t>
      </w:r>
      <w:r w:rsidR="006158A4">
        <w:rPr>
          <w:rFonts w:eastAsiaTheme="minorEastAsia"/>
          <w:sz w:val="20"/>
          <w:szCs w:val="20"/>
          <w:lang w:val="en-US" w:eastAsia="zh-CN"/>
        </w:rPr>
        <w:t>resource</w:t>
      </w:r>
      <w:r w:rsidR="006158A4">
        <w:rPr>
          <w:rFonts w:eastAsiaTheme="minorEastAsia" w:hint="eastAsia"/>
          <w:sz w:val="20"/>
          <w:szCs w:val="20"/>
          <w:lang w:val="en-US" w:eastAsia="zh-CN"/>
        </w:rPr>
        <w:t xml:space="preserve"> </w:t>
      </w:r>
      <w:r w:rsidR="006158A4">
        <w:rPr>
          <w:rFonts w:eastAsiaTheme="minorEastAsia"/>
          <w:sz w:val="20"/>
          <w:szCs w:val="20"/>
          <w:lang w:val="en-US" w:eastAsia="zh-CN"/>
        </w:rPr>
        <w:t>utilization</w:t>
      </w:r>
      <w:r>
        <w:rPr>
          <w:rFonts w:eastAsiaTheme="minorEastAsia" w:hint="eastAsia"/>
          <w:sz w:val="20"/>
          <w:szCs w:val="20"/>
          <w:lang w:val="en-US" w:eastAsia="zh-CN"/>
        </w:rPr>
        <w:t>, there is no need to perform rate matching</w:t>
      </w:r>
      <w:r w:rsidR="00CE036D">
        <w:rPr>
          <w:rFonts w:eastAsiaTheme="minorEastAsia" w:hint="eastAsia"/>
          <w:sz w:val="20"/>
          <w:szCs w:val="20"/>
          <w:lang w:val="en-US" w:eastAsia="zh-CN"/>
        </w:rPr>
        <w:t xml:space="preserve"> around the </w:t>
      </w:r>
      <w:r w:rsidR="00C60985" w:rsidRPr="00C60985">
        <w:rPr>
          <w:sz w:val="20"/>
          <w:szCs w:val="20"/>
          <w:lang w:val="en-US"/>
        </w:rPr>
        <w:t>CRS RE positions</w:t>
      </w:r>
      <w:r w:rsidR="00CE036D">
        <w:rPr>
          <w:rFonts w:eastAsiaTheme="minorEastAsia" w:hint="eastAsia"/>
          <w:sz w:val="20"/>
          <w:szCs w:val="20"/>
          <w:lang w:val="en-US" w:eastAsia="zh-CN"/>
        </w:rPr>
        <w:t xml:space="preserve"> from multiple TP</w:t>
      </w:r>
      <w:r w:rsidR="00E27671">
        <w:rPr>
          <w:rFonts w:eastAsiaTheme="minorEastAsia" w:hint="eastAsia"/>
          <w:sz w:val="20"/>
          <w:szCs w:val="20"/>
          <w:lang w:val="en-US" w:eastAsia="zh-CN"/>
        </w:rPr>
        <w:t xml:space="preserve">s. </w:t>
      </w:r>
    </w:p>
    <w:p w14:paraId="4287CD72" w14:textId="77777777" w:rsidR="006C4494" w:rsidRDefault="006C4494" w:rsidP="006C4494">
      <w:pPr>
        <w:spacing w:after="120"/>
        <w:jc w:val="both"/>
        <w:rPr>
          <w:rFonts w:eastAsiaTheme="minorEastAsia"/>
          <w:i/>
          <w:iCs/>
          <w:sz w:val="18"/>
          <w:szCs w:val="20"/>
          <w:lang w:eastAsia="zh-CN"/>
        </w:rPr>
      </w:pPr>
      <w:r w:rsidRPr="0070787E">
        <w:rPr>
          <w:rFonts w:eastAsia="宋体"/>
          <w:b/>
          <w:i/>
          <w:sz w:val="20"/>
          <w:szCs w:val="20"/>
          <w:lang w:eastAsia="zh-CN"/>
        </w:rPr>
        <w:t>P</w:t>
      </w:r>
      <w:r w:rsidRPr="0070787E">
        <w:rPr>
          <w:rFonts w:eastAsia="宋体" w:hint="eastAsia"/>
          <w:b/>
          <w:i/>
          <w:sz w:val="20"/>
          <w:szCs w:val="20"/>
          <w:lang w:eastAsia="zh-CN"/>
        </w:rPr>
        <w:t xml:space="preserve">roposal </w:t>
      </w:r>
      <w:r w:rsidR="00A841B4">
        <w:rPr>
          <w:rFonts w:eastAsia="宋体" w:hint="eastAsia"/>
          <w:b/>
          <w:i/>
          <w:sz w:val="20"/>
          <w:szCs w:val="20"/>
          <w:lang w:eastAsia="zh-CN"/>
        </w:rPr>
        <w:t>2</w:t>
      </w:r>
      <w:r>
        <w:rPr>
          <w:rFonts w:eastAsia="宋体" w:hint="eastAsia"/>
          <w:sz w:val="20"/>
          <w:szCs w:val="20"/>
          <w:lang w:eastAsia="zh-CN"/>
        </w:rPr>
        <w:t xml:space="preserve">: </w:t>
      </w:r>
      <w:r w:rsidR="00C60985" w:rsidRPr="00C60985">
        <w:rPr>
          <w:rFonts w:eastAsia="宋体"/>
          <w:i/>
          <w:sz w:val="20"/>
          <w:szCs w:val="20"/>
          <w:lang w:eastAsia="zh-CN"/>
        </w:rPr>
        <w:t>Rate matching of PDSCH around two sets of PDSCH RE parameters in PDSCH-RE-</w:t>
      </w:r>
      <w:proofErr w:type="spellStart"/>
      <w:r w:rsidR="00C60985" w:rsidRPr="00C60985">
        <w:rPr>
          <w:rFonts w:eastAsia="宋体"/>
          <w:i/>
          <w:sz w:val="20"/>
          <w:szCs w:val="20"/>
          <w:lang w:eastAsia="zh-CN"/>
        </w:rPr>
        <w:t>MappingQC</w:t>
      </w:r>
      <w:r w:rsidRPr="00302277">
        <w:rPr>
          <w:rFonts w:eastAsia="MS Mincho"/>
          <w:i/>
          <w:iCs/>
          <w:sz w:val="18"/>
          <w:szCs w:val="20"/>
          <w:lang w:eastAsia="ja-JP"/>
        </w:rPr>
        <w:t>L</w:t>
      </w:r>
      <w:proofErr w:type="spellEnd"/>
      <w:r w:rsidR="008C13C1" w:rsidRPr="00302277">
        <w:rPr>
          <w:rFonts w:eastAsiaTheme="minorEastAsia" w:hint="eastAsia"/>
          <w:i/>
          <w:iCs/>
          <w:sz w:val="18"/>
          <w:szCs w:val="20"/>
          <w:lang w:eastAsia="zh-CN"/>
        </w:rPr>
        <w:t xml:space="preserve"> is not supported.</w:t>
      </w:r>
      <w:bookmarkStart w:id="2" w:name="_GoBack"/>
      <w:bookmarkEnd w:id="2"/>
    </w:p>
    <w:p w14:paraId="6EE1560B" w14:textId="77777777" w:rsidR="008C0AB8" w:rsidRPr="001B774A" w:rsidRDefault="008C0AB8" w:rsidP="008C0AB8">
      <w:pPr>
        <w:pStyle w:val="Heading2"/>
        <w:jc w:val="both"/>
        <w:rPr>
          <w:lang w:val="en-US"/>
        </w:rPr>
      </w:pPr>
      <w:r>
        <w:rPr>
          <w:rFonts w:eastAsia="宋体" w:hint="eastAsia"/>
          <w:lang w:val="en-US" w:eastAsia="zh-CN"/>
        </w:rPr>
        <w:t>Enhancement</w:t>
      </w:r>
      <w:r>
        <w:rPr>
          <w:rFonts w:eastAsia="宋体"/>
          <w:lang w:val="en-US" w:eastAsia="zh-CN"/>
        </w:rPr>
        <w:t>s</w:t>
      </w:r>
      <w:r>
        <w:rPr>
          <w:rFonts w:eastAsia="宋体" w:hint="eastAsia"/>
          <w:lang w:val="en-US" w:eastAsia="zh-CN"/>
        </w:rPr>
        <w:t xml:space="preserve"> on QCL</w:t>
      </w:r>
      <w:r>
        <w:rPr>
          <w:rFonts w:eastAsia="宋体"/>
          <w:lang w:val="en-US" w:eastAsia="zh-CN"/>
        </w:rPr>
        <w:t xml:space="preserve"> for TM9</w:t>
      </w:r>
    </w:p>
    <w:p w14:paraId="55AED6B6" w14:textId="77777777" w:rsidR="008C0AB8" w:rsidRPr="008247B0" w:rsidRDefault="008C0AB8" w:rsidP="008C0AB8">
      <w:pPr>
        <w:spacing w:afterLines="50" w:after="120" w:line="276" w:lineRule="auto"/>
        <w:jc w:val="both"/>
        <w:rPr>
          <w:rFonts w:eastAsia="宋体"/>
          <w:sz w:val="20"/>
          <w:szCs w:val="20"/>
          <w:lang w:eastAsia="zh-CN"/>
        </w:rPr>
      </w:pPr>
      <w:r w:rsidRPr="00842E5B">
        <w:rPr>
          <w:rFonts w:eastAsia="宋体" w:hint="eastAsia"/>
          <w:sz w:val="20"/>
          <w:szCs w:val="20"/>
          <w:lang w:eastAsia="zh-CN"/>
        </w:rPr>
        <w:t xml:space="preserve">Based on the </w:t>
      </w:r>
      <w:r w:rsidRPr="00842E5B">
        <w:rPr>
          <w:rFonts w:eastAsia="宋体"/>
          <w:sz w:val="20"/>
          <w:szCs w:val="20"/>
          <w:lang w:eastAsia="zh-CN"/>
        </w:rPr>
        <w:t xml:space="preserve">agreements </w:t>
      </w:r>
      <w:r>
        <w:rPr>
          <w:rFonts w:eastAsia="宋体"/>
          <w:sz w:val="20"/>
          <w:szCs w:val="20"/>
          <w:lang w:eastAsia="zh-CN"/>
        </w:rPr>
        <w:t xml:space="preserve">in </w:t>
      </w:r>
      <w:r>
        <w:rPr>
          <w:rFonts w:eastAsia="宋体" w:hint="eastAsia"/>
          <w:sz w:val="20"/>
          <w:szCs w:val="20"/>
          <w:lang w:eastAsia="zh-CN"/>
        </w:rPr>
        <w:t>RAN1#89 meeting,</w:t>
      </w:r>
      <w:r>
        <w:rPr>
          <w:rFonts w:eastAsia="宋体"/>
          <w:sz w:val="20"/>
          <w:szCs w:val="20"/>
          <w:lang w:eastAsia="zh-CN"/>
        </w:rPr>
        <w:t xml:space="preserve"> </w:t>
      </w:r>
      <w:r>
        <w:rPr>
          <w:rFonts w:eastAsia="宋体" w:hint="eastAsia"/>
          <w:sz w:val="20"/>
          <w:szCs w:val="20"/>
          <w:lang w:eastAsia="zh-CN"/>
        </w:rPr>
        <w:t xml:space="preserve">for TM10, a new type of QCL is introduced to allow implicit </w:t>
      </w:r>
      <w:r w:rsidRPr="00153AB3">
        <w:rPr>
          <w:rFonts w:eastAsia="宋体" w:hint="eastAsia"/>
          <w:sz w:val="20"/>
          <w:szCs w:val="20"/>
          <w:lang w:eastAsia="zh-CN"/>
        </w:rPr>
        <w:t>i</w:t>
      </w:r>
      <w:r w:rsidRPr="00153AB3">
        <w:rPr>
          <w:rFonts w:eastAsia="宋体"/>
          <w:sz w:val="20"/>
          <w:szCs w:val="20"/>
          <w:lang w:eastAsia="zh-CN"/>
        </w:rPr>
        <w:t>ndication</w:t>
      </w:r>
      <w:r w:rsidRPr="00153AB3">
        <w:rPr>
          <w:rFonts w:eastAsia="宋体" w:hint="eastAsia"/>
          <w:sz w:val="20"/>
          <w:szCs w:val="20"/>
          <w:lang w:eastAsia="zh-CN"/>
        </w:rPr>
        <w:t xml:space="preserve"> </w:t>
      </w:r>
      <w:r w:rsidRPr="00153AB3">
        <w:rPr>
          <w:rFonts w:eastAsia="宋体"/>
          <w:sz w:val="20"/>
          <w:szCs w:val="20"/>
          <w:lang w:eastAsia="zh-CN"/>
        </w:rPr>
        <w:t xml:space="preserve">of </w:t>
      </w:r>
      <w:r w:rsidRPr="00153AB3">
        <w:rPr>
          <w:rFonts w:eastAsia="宋体" w:hint="eastAsia"/>
          <w:sz w:val="20"/>
          <w:szCs w:val="20"/>
          <w:lang w:eastAsia="zh-CN"/>
        </w:rPr>
        <w:t xml:space="preserve">QCL assumption of DM-RS ports according to CW-to-layer </w:t>
      </w:r>
      <w:r w:rsidRPr="00153AB3">
        <w:rPr>
          <w:rFonts w:eastAsia="宋体"/>
          <w:sz w:val="20"/>
          <w:szCs w:val="20"/>
          <w:lang w:eastAsia="zh-CN"/>
        </w:rPr>
        <w:t>mapping</w:t>
      </w:r>
      <w:r w:rsidRPr="00153AB3">
        <w:rPr>
          <w:rFonts w:eastAsia="宋体" w:hint="eastAsia"/>
          <w:sz w:val="20"/>
          <w:szCs w:val="20"/>
          <w:lang w:eastAsia="zh-CN"/>
        </w:rPr>
        <w:t xml:space="preserve"> and CW allocation for each TP, e.g., </w:t>
      </w:r>
      <w:r w:rsidRPr="00153AB3">
        <w:rPr>
          <w:rFonts w:eastAsia="宋体"/>
          <w:sz w:val="20"/>
          <w:szCs w:val="20"/>
          <w:lang w:eastAsia="zh-CN"/>
        </w:rPr>
        <w:t xml:space="preserve">all DMRS ports associated with the same </w:t>
      </w:r>
      <w:proofErr w:type="spellStart"/>
      <w:r w:rsidRPr="00153AB3">
        <w:rPr>
          <w:rFonts w:eastAsia="宋体"/>
          <w:sz w:val="20"/>
          <w:szCs w:val="20"/>
          <w:lang w:eastAsia="zh-CN"/>
        </w:rPr>
        <w:t>codeword</w:t>
      </w:r>
      <w:proofErr w:type="spellEnd"/>
      <w:r w:rsidRPr="00153AB3">
        <w:rPr>
          <w:rFonts w:eastAsia="宋体"/>
          <w:sz w:val="20"/>
          <w:szCs w:val="20"/>
          <w:lang w:eastAsia="zh-CN"/>
        </w:rPr>
        <w:t xml:space="preserve"> are QCL-</w:t>
      </w:r>
      <w:proofErr w:type="spellStart"/>
      <w:r w:rsidRPr="00153AB3">
        <w:rPr>
          <w:rFonts w:eastAsia="宋体"/>
          <w:sz w:val="20"/>
          <w:szCs w:val="20"/>
          <w:lang w:eastAsia="zh-CN"/>
        </w:rPr>
        <w:t>ed</w:t>
      </w:r>
      <w:proofErr w:type="spellEnd"/>
      <w:r>
        <w:rPr>
          <w:rFonts w:eastAsia="宋体" w:hint="eastAsia"/>
          <w:sz w:val="20"/>
          <w:szCs w:val="20"/>
          <w:lang w:eastAsia="zh-CN"/>
        </w:rPr>
        <w:t xml:space="preserve"> w.r.</w:t>
      </w:r>
      <w:proofErr w:type="spellStart"/>
      <w:r>
        <w:rPr>
          <w:rFonts w:eastAsia="宋体" w:hint="eastAsia"/>
          <w:sz w:val="20"/>
          <w:szCs w:val="20"/>
          <w:lang w:eastAsia="zh-CN"/>
        </w:rPr>
        <w:t>t all</w:t>
      </w:r>
      <w:proofErr w:type="spellEnd"/>
      <w:r>
        <w:rPr>
          <w:rFonts w:eastAsia="宋体" w:hint="eastAsia"/>
          <w:sz w:val="20"/>
          <w:szCs w:val="20"/>
          <w:lang w:eastAsia="zh-CN"/>
        </w:rPr>
        <w:t xml:space="preserve"> parameters</w:t>
      </w:r>
      <w:r w:rsidRPr="00153AB3">
        <w:rPr>
          <w:rFonts w:eastAsia="宋体" w:hint="eastAsia"/>
          <w:sz w:val="20"/>
          <w:szCs w:val="20"/>
          <w:lang w:eastAsia="zh-CN"/>
        </w:rPr>
        <w:t xml:space="preserve">. </w:t>
      </w:r>
      <w:r>
        <w:rPr>
          <w:rFonts w:eastAsia="宋体" w:hint="eastAsia"/>
          <w:sz w:val="20"/>
          <w:szCs w:val="20"/>
          <w:lang w:eastAsia="zh-CN"/>
        </w:rPr>
        <w:t xml:space="preserve">Moreover, </w:t>
      </w:r>
      <w:r w:rsidRPr="00153AB3">
        <w:rPr>
          <w:rFonts w:eastAsia="宋体"/>
          <w:sz w:val="20"/>
          <w:szCs w:val="20"/>
          <w:lang w:eastAsia="zh-CN"/>
        </w:rPr>
        <w:t>one more NZP-CSI-RS index field in each PQI parameter set in RRC configuration</w:t>
      </w:r>
      <w:r>
        <w:rPr>
          <w:rFonts w:eastAsia="宋体"/>
          <w:sz w:val="20"/>
          <w:szCs w:val="20"/>
          <w:lang w:eastAsia="zh-CN"/>
        </w:rPr>
        <w:t xml:space="preserve"> is</w:t>
      </w:r>
      <w:r>
        <w:rPr>
          <w:rFonts w:eastAsia="宋体" w:hint="eastAsia"/>
          <w:sz w:val="20"/>
          <w:szCs w:val="20"/>
          <w:lang w:eastAsia="zh-CN"/>
        </w:rPr>
        <w:t xml:space="preserve"> agreed to added in each PQI status.</w:t>
      </w:r>
    </w:p>
    <w:p w14:paraId="2F6FE18E" w14:textId="77777777" w:rsidR="008C0AB8" w:rsidRDefault="008C0AB8" w:rsidP="008C0AB8">
      <w:pPr>
        <w:spacing w:before="240"/>
        <w:jc w:val="both"/>
        <w:rPr>
          <w:rFonts w:eastAsia="宋体"/>
          <w:sz w:val="20"/>
          <w:szCs w:val="20"/>
          <w:lang w:val="en-US" w:eastAsia="zh-CN"/>
        </w:rPr>
      </w:pPr>
      <w:r>
        <w:rPr>
          <w:rFonts w:eastAsia="宋体" w:hint="eastAsia"/>
          <w:sz w:val="20"/>
          <w:szCs w:val="20"/>
          <w:lang w:val="en-US" w:eastAsia="zh-CN"/>
        </w:rPr>
        <w:t xml:space="preserve">However, in case of TM9, since </w:t>
      </w:r>
      <w:r>
        <w:rPr>
          <w:rFonts w:eastAsia="宋体"/>
          <w:sz w:val="20"/>
          <w:szCs w:val="20"/>
          <w:lang w:val="en-US" w:eastAsia="zh-CN"/>
        </w:rPr>
        <w:t>there</w:t>
      </w:r>
      <w:r>
        <w:rPr>
          <w:rFonts w:eastAsia="宋体" w:hint="eastAsia"/>
          <w:sz w:val="20"/>
          <w:szCs w:val="20"/>
          <w:lang w:val="en-US" w:eastAsia="zh-CN"/>
        </w:rPr>
        <w:t xml:space="preserve"> is </w:t>
      </w:r>
      <w:r>
        <w:rPr>
          <w:rFonts w:eastAsia="宋体"/>
          <w:sz w:val="20"/>
          <w:szCs w:val="20"/>
          <w:lang w:val="en-US" w:eastAsia="zh-CN"/>
        </w:rPr>
        <w:t>no</w:t>
      </w:r>
      <w:r>
        <w:rPr>
          <w:rFonts w:eastAsia="宋体" w:hint="eastAsia"/>
          <w:sz w:val="20"/>
          <w:szCs w:val="20"/>
          <w:lang w:val="en-US" w:eastAsia="zh-CN"/>
        </w:rPr>
        <w:t xml:space="preserve"> PQI field in existing DCI 2C, multiple QCL assumptions between DM-RS and CSI-</w:t>
      </w:r>
      <w:r>
        <w:rPr>
          <w:rFonts w:eastAsia="宋体"/>
          <w:sz w:val="20"/>
          <w:szCs w:val="20"/>
          <w:lang w:val="en-US" w:eastAsia="zh-CN"/>
        </w:rPr>
        <w:t>RS</w:t>
      </w:r>
      <w:r>
        <w:rPr>
          <w:rFonts w:eastAsia="宋体" w:hint="eastAsia"/>
          <w:sz w:val="20"/>
          <w:szCs w:val="20"/>
          <w:lang w:val="en-US" w:eastAsia="zh-CN"/>
        </w:rPr>
        <w:t xml:space="preserve"> can be configured according to the pre-allocated CSI-RS </w:t>
      </w:r>
      <w:r>
        <w:rPr>
          <w:rFonts w:eastAsia="宋体"/>
          <w:sz w:val="20"/>
          <w:szCs w:val="20"/>
          <w:lang w:val="en-US" w:eastAsia="zh-CN"/>
        </w:rPr>
        <w:t>resource</w:t>
      </w:r>
      <w:r>
        <w:rPr>
          <w:rFonts w:eastAsia="宋体" w:hint="eastAsia"/>
          <w:sz w:val="20"/>
          <w:szCs w:val="20"/>
          <w:lang w:val="en-US" w:eastAsia="zh-CN"/>
        </w:rPr>
        <w:t xml:space="preserve"> for each </w:t>
      </w:r>
      <w:r>
        <w:rPr>
          <w:rFonts w:eastAsia="宋体"/>
          <w:sz w:val="20"/>
          <w:szCs w:val="20"/>
          <w:lang w:val="en-US" w:eastAsia="zh-CN"/>
        </w:rPr>
        <w:t>CW</w:t>
      </w:r>
      <w:r>
        <w:rPr>
          <w:rFonts w:eastAsia="宋体" w:hint="eastAsia"/>
          <w:sz w:val="20"/>
          <w:szCs w:val="20"/>
          <w:lang w:val="en-US" w:eastAsia="zh-CN"/>
        </w:rPr>
        <w:t xml:space="preserve">. </w:t>
      </w:r>
      <w:r>
        <w:rPr>
          <w:rFonts w:eastAsia="宋体"/>
          <w:sz w:val="20"/>
          <w:szCs w:val="20"/>
          <w:lang w:val="en-US" w:eastAsia="zh-CN"/>
        </w:rPr>
        <w:t xml:space="preserve"> </w:t>
      </w:r>
      <w:r>
        <w:rPr>
          <w:rFonts w:eastAsia="宋体" w:hint="eastAsia"/>
          <w:sz w:val="20"/>
          <w:szCs w:val="20"/>
          <w:lang w:val="en-US" w:eastAsia="zh-CN"/>
        </w:rPr>
        <w:t xml:space="preserve">For example, if K = 2 class B CSI-RS resource is </w:t>
      </w:r>
      <w:r>
        <w:rPr>
          <w:rFonts w:eastAsia="宋体"/>
          <w:sz w:val="20"/>
          <w:szCs w:val="20"/>
          <w:lang w:val="en-US" w:eastAsia="zh-CN"/>
        </w:rPr>
        <w:t>used</w:t>
      </w:r>
      <w:r>
        <w:rPr>
          <w:rFonts w:eastAsia="宋体" w:hint="eastAsia"/>
          <w:sz w:val="20"/>
          <w:szCs w:val="20"/>
          <w:lang w:val="en-US" w:eastAsia="zh-CN"/>
        </w:rPr>
        <w:t xml:space="preserve"> in TM9, </w:t>
      </w:r>
      <w:r>
        <w:rPr>
          <w:rFonts w:eastAsia="宋体"/>
          <w:sz w:val="20"/>
          <w:szCs w:val="20"/>
          <w:lang w:val="en-US" w:eastAsia="zh-CN"/>
        </w:rPr>
        <w:t xml:space="preserve">it can simply assume that the first one is allocated </w:t>
      </w:r>
      <w:proofErr w:type="gramStart"/>
      <w:r>
        <w:rPr>
          <w:rFonts w:eastAsia="宋体" w:hint="eastAsia"/>
          <w:sz w:val="20"/>
          <w:szCs w:val="20"/>
          <w:lang w:val="en-US" w:eastAsia="zh-CN"/>
        </w:rPr>
        <w:t>to  CW</w:t>
      </w:r>
      <w:proofErr w:type="gramEnd"/>
      <w:r>
        <w:rPr>
          <w:rFonts w:eastAsia="宋体" w:hint="eastAsia"/>
          <w:sz w:val="20"/>
          <w:szCs w:val="20"/>
          <w:lang w:val="en-US" w:eastAsia="zh-CN"/>
        </w:rPr>
        <w:t xml:space="preserve">1, and the </w:t>
      </w:r>
      <w:r>
        <w:rPr>
          <w:rFonts w:eastAsia="宋体"/>
          <w:sz w:val="20"/>
          <w:szCs w:val="20"/>
          <w:lang w:val="en-US" w:eastAsia="zh-CN"/>
        </w:rPr>
        <w:t>second</w:t>
      </w:r>
      <w:r>
        <w:rPr>
          <w:rFonts w:eastAsia="宋体" w:hint="eastAsia"/>
          <w:sz w:val="20"/>
          <w:szCs w:val="20"/>
          <w:lang w:val="en-US" w:eastAsia="zh-CN"/>
        </w:rPr>
        <w:t xml:space="preserve"> CSI-RS is allocated to CW2. Moreover, </w:t>
      </w:r>
      <w:proofErr w:type="gramStart"/>
      <w:r>
        <w:rPr>
          <w:rFonts w:eastAsia="宋体" w:hint="eastAsia"/>
          <w:sz w:val="20"/>
          <w:szCs w:val="20"/>
          <w:lang w:val="en-US" w:eastAsia="zh-CN"/>
        </w:rPr>
        <w:t>in order to</w:t>
      </w:r>
      <w:proofErr w:type="gramEnd"/>
      <w:r>
        <w:rPr>
          <w:rFonts w:eastAsia="宋体" w:hint="eastAsia"/>
          <w:sz w:val="20"/>
          <w:szCs w:val="20"/>
          <w:lang w:val="en-US" w:eastAsia="zh-CN"/>
        </w:rPr>
        <w:t xml:space="preserve"> distinguish the </w:t>
      </w:r>
      <w:r>
        <w:rPr>
          <w:rFonts w:eastAsia="宋体"/>
          <w:sz w:val="20"/>
          <w:szCs w:val="20"/>
          <w:lang w:val="en-US" w:eastAsia="zh-CN"/>
        </w:rPr>
        <w:t>transmission</w:t>
      </w:r>
      <w:r>
        <w:rPr>
          <w:rFonts w:eastAsia="宋体" w:hint="eastAsia"/>
          <w:sz w:val="20"/>
          <w:szCs w:val="20"/>
          <w:lang w:val="en-US" w:eastAsia="zh-CN"/>
        </w:rPr>
        <w:t xml:space="preserve"> </w:t>
      </w:r>
      <w:r>
        <w:rPr>
          <w:rFonts w:eastAsia="宋体"/>
          <w:sz w:val="20"/>
          <w:szCs w:val="20"/>
          <w:lang w:val="en-US" w:eastAsia="zh-CN"/>
        </w:rPr>
        <w:t>between</w:t>
      </w:r>
      <w:r>
        <w:rPr>
          <w:rFonts w:eastAsia="宋体" w:hint="eastAsia"/>
          <w:sz w:val="20"/>
          <w:szCs w:val="20"/>
          <w:lang w:val="en-US" w:eastAsia="zh-CN"/>
        </w:rPr>
        <w:t xml:space="preserve"> single </w:t>
      </w:r>
      <w:r>
        <w:rPr>
          <w:rFonts w:eastAsia="宋体"/>
          <w:sz w:val="20"/>
          <w:szCs w:val="20"/>
          <w:lang w:val="en-US" w:eastAsia="zh-CN"/>
        </w:rPr>
        <w:t>and</w:t>
      </w:r>
      <w:r>
        <w:rPr>
          <w:rFonts w:eastAsia="宋体" w:hint="eastAsia"/>
          <w:sz w:val="20"/>
          <w:szCs w:val="20"/>
          <w:lang w:val="en-US" w:eastAsia="zh-CN"/>
        </w:rPr>
        <w:t xml:space="preserve"> multiple TRP transmission</w:t>
      </w:r>
      <w:r>
        <w:rPr>
          <w:rFonts w:eastAsia="宋体"/>
          <w:sz w:val="20"/>
          <w:szCs w:val="20"/>
          <w:lang w:val="en-US" w:eastAsia="zh-CN"/>
        </w:rPr>
        <w:t xml:space="preserve"> in </w:t>
      </w:r>
      <w:proofErr w:type="spellStart"/>
      <w:r>
        <w:rPr>
          <w:rFonts w:eastAsia="宋体"/>
          <w:sz w:val="20"/>
          <w:szCs w:val="20"/>
          <w:lang w:val="en-US" w:eastAsia="zh-CN"/>
        </w:rPr>
        <w:t>FeCoMP</w:t>
      </w:r>
      <w:proofErr w:type="spellEnd"/>
      <w:r>
        <w:rPr>
          <w:rFonts w:eastAsia="宋体"/>
          <w:sz w:val="20"/>
          <w:szCs w:val="20"/>
          <w:lang w:val="en-US" w:eastAsia="zh-CN"/>
        </w:rPr>
        <w:t xml:space="preserve"> mode</w:t>
      </w:r>
      <w:r>
        <w:rPr>
          <w:rFonts w:eastAsia="宋体" w:hint="eastAsia"/>
          <w:sz w:val="20"/>
          <w:szCs w:val="20"/>
          <w:lang w:val="en-US" w:eastAsia="zh-CN"/>
        </w:rPr>
        <w:t xml:space="preserve">, one additional bit </w:t>
      </w:r>
      <w:r>
        <w:rPr>
          <w:rFonts w:eastAsia="宋体"/>
          <w:sz w:val="20"/>
          <w:szCs w:val="20"/>
          <w:lang w:val="en-US" w:eastAsia="zh-CN"/>
        </w:rPr>
        <w:t>can</w:t>
      </w:r>
      <w:r>
        <w:rPr>
          <w:rFonts w:eastAsia="宋体" w:hint="eastAsia"/>
          <w:sz w:val="20"/>
          <w:szCs w:val="20"/>
          <w:lang w:val="en-US" w:eastAsia="zh-CN"/>
        </w:rPr>
        <w:t xml:space="preserve"> be introduced in DCI filed for further indication</w:t>
      </w:r>
      <w:r>
        <w:rPr>
          <w:rFonts w:eastAsia="宋体"/>
          <w:sz w:val="20"/>
          <w:szCs w:val="20"/>
          <w:lang w:val="en-US" w:eastAsia="zh-CN"/>
        </w:rPr>
        <w:t xml:space="preserve"> so that it can fall back to the single TRP case that</w:t>
      </w:r>
      <w:r>
        <w:rPr>
          <w:rFonts w:eastAsia="宋体" w:hint="eastAsia"/>
          <w:sz w:val="20"/>
          <w:szCs w:val="20"/>
          <w:lang w:val="en-US" w:eastAsia="zh-CN"/>
        </w:rPr>
        <w:t xml:space="preserve"> two CWs are assumed </w:t>
      </w:r>
      <w:r>
        <w:rPr>
          <w:rFonts w:eastAsia="宋体"/>
          <w:sz w:val="20"/>
          <w:szCs w:val="20"/>
          <w:lang w:val="en-US" w:eastAsia="zh-CN"/>
        </w:rPr>
        <w:t xml:space="preserve">to be </w:t>
      </w:r>
      <w:proofErr w:type="spellStart"/>
      <w:r>
        <w:rPr>
          <w:rFonts w:eastAsia="宋体" w:hint="eastAsia"/>
          <w:sz w:val="20"/>
          <w:szCs w:val="20"/>
          <w:lang w:val="en-US" w:eastAsia="zh-CN"/>
        </w:rPr>
        <w:t>QCLed</w:t>
      </w:r>
      <w:proofErr w:type="spellEnd"/>
      <w:r>
        <w:rPr>
          <w:rFonts w:eastAsia="宋体" w:hint="eastAsia"/>
          <w:sz w:val="20"/>
          <w:szCs w:val="20"/>
          <w:lang w:val="en-US" w:eastAsia="zh-CN"/>
        </w:rPr>
        <w:t>.</w:t>
      </w:r>
      <w:r>
        <w:rPr>
          <w:rFonts w:eastAsia="宋体"/>
          <w:sz w:val="20"/>
          <w:szCs w:val="20"/>
          <w:lang w:val="en-US" w:eastAsia="zh-CN"/>
        </w:rPr>
        <w:t xml:space="preserve"> </w:t>
      </w:r>
    </w:p>
    <w:p w14:paraId="722CCB77" w14:textId="77777777" w:rsidR="008C0AB8" w:rsidRPr="004537D9" w:rsidRDefault="008C0AB8" w:rsidP="008C0AB8">
      <w:pPr>
        <w:jc w:val="both"/>
        <w:rPr>
          <w:rFonts w:eastAsia="宋体"/>
          <w:sz w:val="20"/>
          <w:szCs w:val="20"/>
          <w:lang w:val="en-US" w:eastAsia="zh-CN"/>
        </w:rPr>
      </w:pPr>
    </w:p>
    <w:p w14:paraId="3B868DFD" w14:textId="77777777" w:rsidR="008C0AB8" w:rsidRDefault="008C0AB8" w:rsidP="008C0AB8">
      <w:pPr>
        <w:jc w:val="both"/>
        <w:rPr>
          <w:rFonts w:eastAsia="宋体"/>
          <w:i/>
          <w:sz w:val="20"/>
          <w:szCs w:val="20"/>
          <w:lang w:val="en-US" w:eastAsia="zh-CN"/>
        </w:rPr>
      </w:pPr>
      <w:r w:rsidRPr="00BF26DE">
        <w:rPr>
          <w:rFonts w:eastAsia="宋体"/>
          <w:b/>
          <w:i/>
          <w:sz w:val="20"/>
          <w:szCs w:val="20"/>
          <w:lang w:val="en-US" w:eastAsia="zh-CN"/>
        </w:rPr>
        <w:t>Proposal</w:t>
      </w:r>
      <w:r w:rsidRPr="00BF26DE">
        <w:rPr>
          <w:rFonts w:eastAsia="宋体" w:hint="eastAsia"/>
          <w:b/>
          <w:i/>
          <w:sz w:val="20"/>
          <w:szCs w:val="20"/>
          <w:lang w:val="en-US" w:eastAsia="zh-CN"/>
        </w:rPr>
        <w:t xml:space="preserve"> </w:t>
      </w:r>
      <w:r>
        <w:rPr>
          <w:rFonts w:eastAsia="宋体" w:hint="eastAsia"/>
          <w:b/>
          <w:i/>
          <w:sz w:val="20"/>
          <w:szCs w:val="20"/>
          <w:lang w:val="en-US" w:eastAsia="zh-CN"/>
        </w:rPr>
        <w:t>3</w:t>
      </w:r>
      <w:r w:rsidRPr="00BF26DE">
        <w:rPr>
          <w:rFonts w:eastAsia="宋体" w:hint="eastAsia"/>
          <w:b/>
          <w:i/>
          <w:sz w:val="20"/>
          <w:szCs w:val="20"/>
          <w:lang w:val="en-US" w:eastAsia="zh-CN"/>
        </w:rPr>
        <w:t xml:space="preserve">: </w:t>
      </w:r>
      <w:r>
        <w:rPr>
          <w:rFonts w:eastAsia="宋体" w:hint="eastAsia"/>
          <w:i/>
          <w:sz w:val="20"/>
          <w:szCs w:val="20"/>
          <w:lang w:val="en-US" w:eastAsia="zh-CN"/>
        </w:rPr>
        <w:t xml:space="preserve"> Introduce two QCL assumptions </w:t>
      </w:r>
      <w:r>
        <w:rPr>
          <w:rFonts w:eastAsia="宋体"/>
          <w:i/>
          <w:sz w:val="20"/>
          <w:szCs w:val="20"/>
          <w:lang w:val="en-US" w:eastAsia="zh-CN"/>
        </w:rPr>
        <w:t xml:space="preserve">by configuring K=2 Class B CSI-RS resources </w:t>
      </w:r>
      <w:r>
        <w:rPr>
          <w:rFonts w:eastAsia="宋体" w:hint="eastAsia"/>
          <w:i/>
          <w:sz w:val="20"/>
          <w:szCs w:val="20"/>
          <w:lang w:val="en-US" w:eastAsia="zh-CN"/>
        </w:rPr>
        <w:t>to support NCJT in TM9.</w:t>
      </w:r>
      <w:r>
        <w:rPr>
          <w:rFonts w:eastAsia="宋体"/>
          <w:i/>
          <w:sz w:val="20"/>
          <w:szCs w:val="20"/>
          <w:lang w:val="en-US" w:eastAsia="zh-CN"/>
        </w:rPr>
        <w:t xml:space="preserve"> Partial QCL assumptions can be considered between these 2 CSI-RS resources. CSI-RS to CW association can be pre-defined. </w:t>
      </w:r>
      <w:r>
        <w:rPr>
          <w:rFonts w:eastAsia="宋体" w:hint="eastAsia"/>
          <w:sz w:val="20"/>
          <w:szCs w:val="20"/>
          <w:lang w:val="en-US" w:eastAsia="zh-CN"/>
        </w:rPr>
        <w:t xml:space="preserve">  </w:t>
      </w:r>
      <w:r w:rsidRPr="000E52F4">
        <w:rPr>
          <w:rFonts w:eastAsia="宋体"/>
          <w:i/>
          <w:sz w:val="20"/>
          <w:szCs w:val="20"/>
          <w:lang w:val="en-US" w:eastAsia="zh-CN"/>
        </w:rPr>
        <w:t>O</w:t>
      </w:r>
      <w:r w:rsidRPr="000E52F4">
        <w:rPr>
          <w:rFonts w:eastAsia="宋体" w:hint="eastAsia"/>
          <w:i/>
          <w:sz w:val="20"/>
          <w:szCs w:val="20"/>
          <w:lang w:val="en-US" w:eastAsia="zh-CN"/>
        </w:rPr>
        <w:t xml:space="preserve">ne additional bit </w:t>
      </w:r>
      <w:r w:rsidRPr="000E52F4">
        <w:rPr>
          <w:rFonts w:eastAsia="宋体"/>
          <w:i/>
          <w:sz w:val="20"/>
          <w:szCs w:val="20"/>
          <w:lang w:val="en-US" w:eastAsia="zh-CN"/>
        </w:rPr>
        <w:t>can</w:t>
      </w:r>
      <w:r w:rsidRPr="000E52F4">
        <w:rPr>
          <w:rFonts w:eastAsia="宋体" w:hint="eastAsia"/>
          <w:i/>
          <w:sz w:val="20"/>
          <w:szCs w:val="20"/>
          <w:lang w:val="en-US" w:eastAsia="zh-CN"/>
        </w:rPr>
        <w:t xml:space="preserve"> be introduced in DCI filed for further indication</w:t>
      </w:r>
      <w:r w:rsidRPr="000E52F4">
        <w:rPr>
          <w:rFonts w:eastAsia="宋体"/>
          <w:i/>
          <w:sz w:val="20"/>
          <w:szCs w:val="20"/>
          <w:lang w:val="en-US" w:eastAsia="zh-CN"/>
        </w:rPr>
        <w:t xml:space="preserve"> so that it can fall back to the single TRP case that</w:t>
      </w:r>
      <w:r w:rsidRPr="000E52F4">
        <w:rPr>
          <w:rFonts w:eastAsia="宋体" w:hint="eastAsia"/>
          <w:i/>
          <w:sz w:val="20"/>
          <w:szCs w:val="20"/>
          <w:lang w:val="en-US" w:eastAsia="zh-CN"/>
        </w:rPr>
        <w:t xml:space="preserve"> two CWs are assumed </w:t>
      </w:r>
      <w:r w:rsidRPr="000E52F4">
        <w:rPr>
          <w:rFonts w:eastAsia="宋体"/>
          <w:i/>
          <w:sz w:val="20"/>
          <w:szCs w:val="20"/>
          <w:lang w:val="en-US" w:eastAsia="zh-CN"/>
        </w:rPr>
        <w:t xml:space="preserve">to be </w:t>
      </w:r>
      <w:proofErr w:type="spellStart"/>
      <w:r w:rsidRPr="000E52F4">
        <w:rPr>
          <w:rFonts w:eastAsia="宋体" w:hint="eastAsia"/>
          <w:i/>
          <w:sz w:val="20"/>
          <w:szCs w:val="20"/>
          <w:lang w:val="en-US" w:eastAsia="zh-CN"/>
        </w:rPr>
        <w:t>QCLed</w:t>
      </w:r>
      <w:proofErr w:type="spellEnd"/>
      <w:r w:rsidRPr="000E52F4">
        <w:rPr>
          <w:rFonts w:eastAsia="宋体"/>
          <w:i/>
          <w:sz w:val="20"/>
          <w:szCs w:val="20"/>
          <w:lang w:val="en-US" w:eastAsia="zh-CN"/>
        </w:rPr>
        <w:t>.</w:t>
      </w:r>
    </w:p>
    <w:p w14:paraId="34020332" w14:textId="77777777" w:rsidR="008C0AB8" w:rsidRPr="008C13C1" w:rsidRDefault="008C0AB8" w:rsidP="006C4494">
      <w:pPr>
        <w:spacing w:after="120"/>
        <w:jc w:val="both"/>
        <w:rPr>
          <w:rFonts w:eastAsiaTheme="minorEastAsia"/>
          <w:i/>
          <w:sz w:val="20"/>
          <w:szCs w:val="20"/>
          <w:lang w:eastAsia="zh-CN"/>
        </w:rPr>
      </w:pPr>
    </w:p>
    <w:p w14:paraId="4C41584D" w14:textId="77777777" w:rsidR="00A407BA" w:rsidRDefault="00A407BA" w:rsidP="00A407BA">
      <w:pPr>
        <w:pStyle w:val="Heading1"/>
        <w:spacing w:after="120"/>
        <w:rPr>
          <w:rFonts w:eastAsia="宋体" w:cs="Arial"/>
          <w:lang w:val="en-US" w:eastAsia="zh-CN"/>
        </w:rPr>
      </w:pPr>
      <w:r w:rsidRPr="001B774A">
        <w:rPr>
          <w:rFonts w:cs="Arial" w:hint="eastAsia"/>
          <w:lang w:val="en-US"/>
        </w:rPr>
        <w:t xml:space="preserve">Conclusion </w:t>
      </w:r>
      <w:bookmarkEnd w:id="0"/>
      <w:bookmarkEnd w:id="1"/>
    </w:p>
    <w:p w14:paraId="01E5523A" w14:textId="77777777" w:rsidR="001B35E4" w:rsidRDefault="001B35E4" w:rsidP="00485DD2">
      <w:pPr>
        <w:jc w:val="both"/>
        <w:rPr>
          <w:rFonts w:eastAsia="宋体"/>
          <w:kern w:val="2"/>
          <w:sz w:val="20"/>
          <w:szCs w:val="20"/>
          <w:lang w:eastAsia="zh-CN"/>
        </w:rPr>
      </w:pPr>
      <w:r w:rsidRPr="008F270C">
        <w:rPr>
          <w:rFonts w:hint="eastAsia"/>
          <w:kern w:val="2"/>
          <w:sz w:val="20"/>
          <w:szCs w:val="20"/>
        </w:rPr>
        <w:t xml:space="preserve">In this contribution, </w:t>
      </w:r>
      <w:r w:rsidR="009B4A6D">
        <w:rPr>
          <w:rFonts w:hint="eastAsia"/>
          <w:kern w:val="2"/>
          <w:sz w:val="20"/>
          <w:szCs w:val="20"/>
        </w:rPr>
        <w:t>potential enhancements to</w:t>
      </w:r>
      <w:r w:rsidR="00CF5067">
        <w:rPr>
          <w:rFonts w:eastAsia="宋体" w:hint="eastAsia"/>
          <w:kern w:val="2"/>
          <w:sz w:val="20"/>
          <w:szCs w:val="20"/>
          <w:lang w:eastAsia="zh-CN"/>
        </w:rPr>
        <w:t xml:space="preserve"> control </w:t>
      </w:r>
      <w:r w:rsidR="0046632A">
        <w:rPr>
          <w:rFonts w:eastAsia="宋体"/>
          <w:kern w:val="2"/>
          <w:sz w:val="20"/>
          <w:szCs w:val="20"/>
          <w:lang w:eastAsia="zh-CN"/>
        </w:rPr>
        <w:t>signalling</w:t>
      </w:r>
      <w:r w:rsidR="009B4A6D">
        <w:rPr>
          <w:rFonts w:hint="eastAsia"/>
          <w:kern w:val="2"/>
          <w:sz w:val="20"/>
          <w:szCs w:val="20"/>
        </w:rPr>
        <w:t xml:space="preserve"> are discussed</w:t>
      </w:r>
      <w:r>
        <w:rPr>
          <w:rFonts w:hint="eastAsia"/>
          <w:kern w:val="2"/>
          <w:sz w:val="20"/>
          <w:szCs w:val="20"/>
        </w:rPr>
        <w:t xml:space="preserve"> with corresponding </w:t>
      </w:r>
      <w:r>
        <w:rPr>
          <w:kern w:val="2"/>
          <w:sz w:val="20"/>
          <w:szCs w:val="20"/>
        </w:rPr>
        <w:t>changes</w:t>
      </w:r>
      <w:r>
        <w:rPr>
          <w:rFonts w:hint="eastAsia"/>
          <w:kern w:val="2"/>
          <w:sz w:val="20"/>
          <w:szCs w:val="20"/>
        </w:rPr>
        <w:t xml:space="preserve"> on the cur</w:t>
      </w:r>
      <w:r w:rsidR="00450584">
        <w:rPr>
          <w:rFonts w:hint="eastAsia"/>
          <w:kern w:val="2"/>
          <w:sz w:val="20"/>
          <w:szCs w:val="20"/>
        </w:rPr>
        <w:t xml:space="preserve">rent specification. The proposals are </w:t>
      </w:r>
      <w:r w:rsidR="00450584">
        <w:rPr>
          <w:kern w:val="2"/>
          <w:sz w:val="20"/>
          <w:szCs w:val="20"/>
        </w:rPr>
        <w:t>summarized</w:t>
      </w:r>
      <w:r w:rsidR="00450584">
        <w:rPr>
          <w:rFonts w:hint="eastAsia"/>
          <w:kern w:val="2"/>
          <w:sz w:val="20"/>
          <w:szCs w:val="20"/>
        </w:rPr>
        <w:t xml:space="preserve"> as follows:</w:t>
      </w:r>
    </w:p>
    <w:p w14:paraId="55901CC9" w14:textId="77777777" w:rsidR="00CA7502" w:rsidRPr="00CA7502" w:rsidRDefault="00CA7502" w:rsidP="00485DD2">
      <w:pPr>
        <w:jc w:val="both"/>
        <w:rPr>
          <w:rFonts w:eastAsia="宋体"/>
          <w:kern w:val="2"/>
          <w:sz w:val="20"/>
          <w:szCs w:val="20"/>
          <w:lang w:eastAsia="zh-CN"/>
        </w:rPr>
      </w:pPr>
    </w:p>
    <w:p w14:paraId="14AD4130" w14:textId="77777777" w:rsidR="008C13C1" w:rsidRPr="004D44E3" w:rsidRDefault="008C13C1" w:rsidP="008C13C1">
      <w:pPr>
        <w:spacing w:after="120"/>
        <w:jc w:val="both"/>
        <w:rPr>
          <w:rFonts w:eastAsia="宋体"/>
          <w:i/>
          <w:sz w:val="20"/>
          <w:szCs w:val="20"/>
          <w:lang w:eastAsia="zh-CN"/>
        </w:rPr>
      </w:pPr>
      <w:r w:rsidRPr="0070787E">
        <w:rPr>
          <w:rFonts w:eastAsia="宋体"/>
          <w:b/>
          <w:i/>
          <w:sz w:val="20"/>
          <w:szCs w:val="20"/>
          <w:lang w:eastAsia="zh-CN"/>
        </w:rPr>
        <w:t>P</w:t>
      </w:r>
      <w:r w:rsidRPr="0070787E">
        <w:rPr>
          <w:rFonts w:eastAsia="宋体" w:hint="eastAsia"/>
          <w:b/>
          <w:i/>
          <w:sz w:val="20"/>
          <w:szCs w:val="20"/>
          <w:lang w:eastAsia="zh-CN"/>
        </w:rPr>
        <w:t xml:space="preserve">roposal </w:t>
      </w:r>
      <w:r w:rsidR="00A841B4">
        <w:rPr>
          <w:rFonts w:eastAsia="宋体" w:hint="eastAsia"/>
          <w:b/>
          <w:i/>
          <w:sz w:val="20"/>
          <w:szCs w:val="20"/>
          <w:lang w:eastAsia="zh-CN"/>
        </w:rPr>
        <w:t>1</w:t>
      </w:r>
      <w:r>
        <w:rPr>
          <w:rFonts w:eastAsia="宋体" w:hint="eastAsia"/>
          <w:sz w:val="20"/>
          <w:szCs w:val="20"/>
          <w:lang w:eastAsia="zh-CN"/>
        </w:rPr>
        <w:t>:</w:t>
      </w:r>
      <w:r>
        <w:rPr>
          <w:rFonts w:eastAsia="宋体"/>
          <w:sz w:val="20"/>
          <w:szCs w:val="20"/>
          <w:lang w:eastAsia="zh-CN"/>
        </w:rPr>
        <w:t xml:space="preserve"> </w:t>
      </w:r>
      <w:r w:rsidRPr="008C13C1">
        <w:rPr>
          <w:rFonts w:eastAsia="宋体" w:hint="eastAsia"/>
          <w:i/>
          <w:sz w:val="20"/>
          <w:szCs w:val="20"/>
          <w:lang w:eastAsia="zh-CN"/>
        </w:rPr>
        <w:t>The a</w:t>
      </w:r>
      <w:r w:rsidRPr="004D44E3">
        <w:rPr>
          <w:rFonts w:eastAsia="宋体" w:hint="eastAsia"/>
          <w:i/>
          <w:sz w:val="20"/>
          <w:szCs w:val="20"/>
          <w:lang w:eastAsia="zh-CN"/>
        </w:rPr>
        <w:t xml:space="preserve">dditional </w:t>
      </w:r>
      <w:r w:rsidRPr="004D44E3">
        <w:rPr>
          <w:rFonts w:eastAsia="宋体"/>
          <w:i/>
          <w:sz w:val="20"/>
          <w:szCs w:val="20"/>
          <w:lang w:eastAsia="zh-CN"/>
        </w:rPr>
        <w:t>enhancement</w:t>
      </w:r>
      <w:r w:rsidRPr="004D44E3">
        <w:rPr>
          <w:rFonts w:eastAsia="宋体" w:hint="eastAsia"/>
          <w:i/>
          <w:sz w:val="20"/>
          <w:szCs w:val="20"/>
          <w:lang w:eastAsia="zh-CN"/>
        </w:rPr>
        <w:t xml:space="preserve"> with more than 2 PQI bits</w:t>
      </w:r>
      <w:r>
        <w:rPr>
          <w:rFonts w:eastAsia="宋体" w:hint="eastAsia"/>
          <w:i/>
          <w:sz w:val="20"/>
          <w:szCs w:val="20"/>
          <w:lang w:eastAsia="zh-CN"/>
        </w:rPr>
        <w:t xml:space="preserve"> is not supported.</w:t>
      </w:r>
    </w:p>
    <w:p w14:paraId="55AA83B6" w14:textId="77777777" w:rsidR="00302277" w:rsidRDefault="00302277" w:rsidP="00302277">
      <w:pPr>
        <w:spacing w:after="120"/>
        <w:jc w:val="both"/>
        <w:rPr>
          <w:rFonts w:eastAsiaTheme="minorEastAsia"/>
          <w:i/>
          <w:iCs/>
          <w:sz w:val="18"/>
          <w:szCs w:val="20"/>
          <w:lang w:eastAsia="zh-CN"/>
        </w:rPr>
      </w:pPr>
      <w:r w:rsidRPr="0070787E">
        <w:rPr>
          <w:rFonts w:eastAsia="宋体"/>
          <w:b/>
          <w:i/>
          <w:sz w:val="20"/>
          <w:szCs w:val="20"/>
          <w:lang w:eastAsia="zh-CN"/>
        </w:rPr>
        <w:t>P</w:t>
      </w:r>
      <w:r w:rsidRPr="0070787E">
        <w:rPr>
          <w:rFonts w:eastAsia="宋体" w:hint="eastAsia"/>
          <w:b/>
          <w:i/>
          <w:sz w:val="20"/>
          <w:szCs w:val="20"/>
          <w:lang w:eastAsia="zh-CN"/>
        </w:rPr>
        <w:t xml:space="preserve">roposal </w:t>
      </w:r>
      <w:r w:rsidR="00EB662E">
        <w:rPr>
          <w:rFonts w:eastAsia="宋体" w:hint="eastAsia"/>
          <w:b/>
          <w:i/>
          <w:sz w:val="20"/>
          <w:szCs w:val="20"/>
          <w:lang w:eastAsia="zh-CN"/>
        </w:rPr>
        <w:t>2</w:t>
      </w:r>
      <w:r>
        <w:rPr>
          <w:rFonts w:eastAsia="宋体" w:hint="eastAsia"/>
          <w:sz w:val="20"/>
          <w:szCs w:val="20"/>
          <w:lang w:eastAsia="zh-CN"/>
        </w:rPr>
        <w:t xml:space="preserve">: </w:t>
      </w:r>
      <w:r w:rsidRPr="00302277">
        <w:rPr>
          <w:rFonts w:eastAsia="宋体" w:hint="eastAsia"/>
          <w:i/>
          <w:sz w:val="20"/>
          <w:szCs w:val="20"/>
          <w:lang w:eastAsia="zh-CN"/>
        </w:rPr>
        <w:t xml:space="preserve">Rate </w:t>
      </w:r>
      <w:r w:rsidRPr="00302277">
        <w:rPr>
          <w:rFonts w:eastAsia="宋体"/>
          <w:i/>
          <w:sz w:val="20"/>
          <w:szCs w:val="20"/>
          <w:lang w:eastAsia="zh-CN"/>
        </w:rPr>
        <w:t>matching</w:t>
      </w:r>
      <w:r w:rsidRPr="00302277">
        <w:rPr>
          <w:rFonts w:eastAsia="宋体" w:hint="eastAsia"/>
          <w:i/>
          <w:sz w:val="20"/>
          <w:szCs w:val="20"/>
          <w:lang w:eastAsia="zh-CN"/>
        </w:rPr>
        <w:t xml:space="preserve"> of </w:t>
      </w:r>
      <w:r w:rsidRPr="00302277">
        <w:rPr>
          <w:rFonts w:eastAsia="宋体"/>
          <w:i/>
          <w:sz w:val="20"/>
          <w:szCs w:val="20"/>
          <w:lang w:eastAsia="zh-CN"/>
        </w:rPr>
        <w:t>PDSCH around two sets of PDSCH RE parameters in PDSCH-RE-</w:t>
      </w:r>
      <w:proofErr w:type="spellStart"/>
      <w:r w:rsidRPr="00302277">
        <w:rPr>
          <w:rFonts w:eastAsia="宋体"/>
          <w:i/>
          <w:sz w:val="20"/>
          <w:szCs w:val="20"/>
          <w:lang w:eastAsia="zh-CN"/>
        </w:rPr>
        <w:t>MappingQC</w:t>
      </w:r>
      <w:r w:rsidRPr="00302277">
        <w:rPr>
          <w:rFonts w:eastAsia="MS Mincho"/>
          <w:i/>
          <w:iCs/>
          <w:sz w:val="18"/>
          <w:szCs w:val="20"/>
          <w:lang w:eastAsia="ja-JP"/>
        </w:rPr>
        <w:t>L</w:t>
      </w:r>
      <w:proofErr w:type="spellEnd"/>
      <w:r w:rsidRPr="00302277">
        <w:rPr>
          <w:rFonts w:eastAsiaTheme="minorEastAsia" w:hint="eastAsia"/>
          <w:i/>
          <w:iCs/>
          <w:sz w:val="18"/>
          <w:szCs w:val="20"/>
          <w:lang w:eastAsia="zh-CN"/>
        </w:rPr>
        <w:t xml:space="preserve"> is not supported.</w:t>
      </w:r>
    </w:p>
    <w:p w14:paraId="098BBC94" w14:textId="77777777" w:rsidR="008C0AB8" w:rsidRDefault="008C0AB8" w:rsidP="008C0AB8">
      <w:pPr>
        <w:jc w:val="both"/>
        <w:rPr>
          <w:rFonts w:eastAsia="宋体"/>
          <w:i/>
          <w:sz w:val="20"/>
          <w:szCs w:val="20"/>
          <w:lang w:val="en-US" w:eastAsia="zh-CN"/>
        </w:rPr>
      </w:pPr>
      <w:r w:rsidRPr="00BF26DE">
        <w:rPr>
          <w:rFonts w:eastAsia="宋体"/>
          <w:b/>
          <w:i/>
          <w:sz w:val="20"/>
          <w:szCs w:val="20"/>
          <w:lang w:val="en-US" w:eastAsia="zh-CN"/>
        </w:rPr>
        <w:t>Proposal</w:t>
      </w:r>
      <w:r w:rsidRPr="00BF26DE">
        <w:rPr>
          <w:rFonts w:eastAsia="宋体" w:hint="eastAsia"/>
          <w:b/>
          <w:i/>
          <w:sz w:val="20"/>
          <w:szCs w:val="20"/>
          <w:lang w:val="en-US" w:eastAsia="zh-CN"/>
        </w:rPr>
        <w:t xml:space="preserve"> </w:t>
      </w:r>
      <w:r>
        <w:rPr>
          <w:rFonts w:eastAsia="宋体" w:hint="eastAsia"/>
          <w:b/>
          <w:i/>
          <w:sz w:val="20"/>
          <w:szCs w:val="20"/>
          <w:lang w:val="en-US" w:eastAsia="zh-CN"/>
        </w:rPr>
        <w:t>3</w:t>
      </w:r>
      <w:r w:rsidRPr="00BF26DE">
        <w:rPr>
          <w:rFonts w:eastAsia="宋体" w:hint="eastAsia"/>
          <w:b/>
          <w:i/>
          <w:sz w:val="20"/>
          <w:szCs w:val="20"/>
          <w:lang w:val="en-US" w:eastAsia="zh-CN"/>
        </w:rPr>
        <w:t xml:space="preserve">: </w:t>
      </w:r>
      <w:r>
        <w:rPr>
          <w:rFonts w:eastAsia="宋体" w:hint="eastAsia"/>
          <w:i/>
          <w:sz w:val="20"/>
          <w:szCs w:val="20"/>
          <w:lang w:val="en-US" w:eastAsia="zh-CN"/>
        </w:rPr>
        <w:t xml:space="preserve"> Introduce two QCL assumptions </w:t>
      </w:r>
      <w:r>
        <w:rPr>
          <w:rFonts w:eastAsia="宋体"/>
          <w:i/>
          <w:sz w:val="20"/>
          <w:szCs w:val="20"/>
          <w:lang w:val="en-US" w:eastAsia="zh-CN"/>
        </w:rPr>
        <w:t xml:space="preserve">by configuring K=2 Class B CSI-RS resources </w:t>
      </w:r>
      <w:r>
        <w:rPr>
          <w:rFonts w:eastAsia="宋体" w:hint="eastAsia"/>
          <w:i/>
          <w:sz w:val="20"/>
          <w:szCs w:val="20"/>
          <w:lang w:val="en-US" w:eastAsia="zh-CN"/>
        </w:rPr>
        <w:t>to support NCJT in TM9.</w:t>
      </w:r>
      <w:r>
        <w:rPr>
          <w:rFonts w:eastAsia="宋体"/>
          <w:i/>
          <w:sz w:val="20"/>
          <w:szCs w:val="20"/>
          <w:lang w:val="en-US" w:eastAsia="zh-CN"/>
        </w:rPr>
        <w:t xml:space="preserve"> Partial QCL assumptions can be considered between these 2 CSI-RS resources. CSI-RS to CW association can be pre-defined.</w:t>
      </w:r>
      <w:r w:rsidRPr="008C0AB8">
        <w:rPr>
          <w:rFonts w:eastAsia="宋体"/>
          <w:i/>
          <w:sz w:val="20"/>
          <w:szCs w:val="20"/>
          <w:lang w:val="en-US" w:eastAsia="zh-CN"/>
        </w:rPr>
        <w:t xml:space="preserve"> </w:t>
      </w:r>
      <w:r w:rsidRPr="003C7F38">
        <w:rPr>
          <w:rFonts w:eastAsia="宋体"/>
          <w:i/>
          <w:sz w:val="20"/>
          <w:szCs w:val="20"/>
          <w:lang w:val="en-US" w:eastAsia="zh-CN"/>
        </w:rPr>
        <w:t>O</w:t>
      </w:r>
      <w:r w:rsidRPr="003C7F38">
        <w:rPr>
          <w:rFonts w:eastAsia="宋体" w:hint="eastAsia"/>
          <w:i/>
          <w:sz w:val="20"/>
          <w:szCs w:val="20"/>
          <w:lang w:val="en-US" w:eastAsia="zh-CN"/>
        </w:rPr>
        <w:t xml:space="preserve">ne additional bit </w:t>
      </w:r>
      <w:r w:rsidRPr="003C7F38">
        <w:rPr>
          <w:rFonts w:eastAsia="宋体"/>
          <w:i/>
          <w:sz w:val="20"/>
          <w:szCs w:val="20"/>
          <w:lang w:val="en-US" w:eastAsia="zh-CN"/>
        </w:rPr>
        <w:t>can</w:t>
      </w:r>
      <w:r w:rsidRPr="003C7F38">
        <w:rPr>
          <w:rFonts w:eastAsia="宋体" w:hint="eastAsia"/>
          <w:i/>
          <w:sz w:val="20"/>
          <w:szCs w:val="20"/>
          <w:lang w:val="en-US" w:eastAsia="zh-CN"/>
        </w:rPr>
        <w:t xml:space="preserve"> be introduced in DCI filed for further indication</w:t>
      </w:r>
      <w:r w:rsidRPr="003C7F38">
        <w:rPr>
          <w:rFonts w:eastAsia="宋体"/>
          <w:i/>
          <w:sz w:val="20"/>
          <w:szCs w:val="20"/>
          <w:lang w:val="en-US" w:eastAsia="zh-CN"/>
        </w:rPr>
        <w:t xml:space="preserve"> so that it can fall back to the single TRP case that</w:t>
      </w:r>
      <w:r w:rsidRPr="003C7F38">
        <w:rPr>
          <w:rFonts w:eastAsia="宋体" w:hint="eastAsia"/>
          <w:i/>
          <w:sz w:val="20"/>
          <w:szCs w:val="20"/>
          <w:lang w:val="en-US" w:eastAsia="zh-CN"/>
        </w:rPr>
        <w:t xml:space="preserve"> two CWs are assumed </w:t>
      </w:r>
      <w:r w:rsidRPr="003C7F38">
        <w:rPr>
          <w:rFonts w:eastAsia="宋体"/>
          <w:i/>
          <w:sz w:val="20"/>
          <w:szCs w:val="20"/>
          <w:lang w:val="en-US" w:eastAsia="zh-CN"/>
        </w:rPr>
        <w:t xml:space="preserve">to be </w:t>
      </w:r>
      <w:proofErr w:type="spellStart"/>
      <w:r w:rsidRPr="003C7F38">
        <w:rPr>
          <w:rFonts w:eastAsia="宋体" w:hint="eastAsia"/>
          <w:i/>
          <w:sz w:val="20"/>
          <w:szCs w:val="20"/>
          <w:lang w:val="en-US" w:eastAsia="zh-CN"/>
        </w:rPr>
        <w:t>QCLed</w:t>
      </w:r>
      <w:proofErr w:type="spellEnd"/>
      <w:r w:rsidRPr="003C7F38">
        <w:rPr>
          <w:rFonts w:eastAsia="宋体"/>
          <w:i/>
          <w:sz w:val="20"/>
          <w:szCs w:val="20"/>
          <w:lang w:val="en-US" w:eastAsia="zh-CN"/>
        </w:rPr>
        <w:t>.</w:t>
      </w:r>
    </w:p>
    <w:p w14:paraId="50CE3CFA" w14:textId="77777777" w:rsidR="008C0AB8" w:rsidRPr="008C13C1" w:rsidRDefault="008C0AB8" w:rsidP="00302277">
      <w:pPr>
        <w:spacing w:after="120"/>
        <w:jc w:val="both"/>
        <w:rPr>
          <w:rFonts w:eastAsiaTheme="minorEastAsia"/>
          <w:i/>
          <w:sz w:val="20"/>
          <w:szCs w:val="20"/>
          <w:lang w:eastAsia="zh-CN"/>
        </w:rPr>
      </w:pPr>
    </w:p>
    <w:p w14:paraId="13061A0A" w14:textId="77777777" w:rsidR="00BF57AF" w:rsidRPr="001B774A" w:rsidRDefault="0004168C" w:rsidP="0004168C">
      <w:pPr>
        <w:pStyle w:val="Heading1"/>
        <w:spacing w:after="120"/>
        <w:rPr>
          <w:rFonts w:cs="Arial"/>
          <w:lang w:val="en-US"/>
        </w:rPr>
      </w:pPr>
      <w:r w:rsidRPr="001B774A">
        <w:rPr>
          <w:rFonts w:cs="Arial" w:hint="eastAsia"/>
          <w:lang w:val="en-US"/>
        </w:rPr>
        <w:t xml:space="preserve">Reference </w:t>
      </w:r>
    </w:p>
    <w:p w14:paraId="6C21B597" w14:textId="77777777" w:rsidR="008041FF" w:rsidRDefault="008041FF" w:rsidP="008041FF">
      <w:pPr>
        <w:pStyle w:val="References"/>
        <w:numPr>
          <w:ilvl w:val="0"/>
          <w:numId w:val="2"/>
        </w:numPr>
        <w:tabs>
          <w:tab w:val="clear" w:pos="2061"/>
        </w:tabs>
        <w:jc w:val="both"/>
      </w:pPr>
      <w:bookmarkStart w:id="3" w:name="_Ref481911937"/>
      <w:bookmarkStart w:id="4" w:name="_Ref478032566"/>
      <w:r w:rsidRPr="00C133D4">
        <w:t>RAN1</w:t>
      </w:r>
      <w:r>
        <w:rPr>
          <w:rFonts w:hint="eastAsia"/>
        </w:rPr>
        <w:t>#8</w:t>
      </w:r>
      <w:r>
        <w:rPr>
          <w:rFonts w:hint="eastAsia"/>
          <w:lang w:eastAsia="zh-CN"/>
        </w:rPr>
        <w:t>9</w:t>
      </w:r>
      <w:r>
        <w:rPr>
          <w:rFonts w:hint="eastAsia"/>
        </w:rPr>
        <w:t xml:space="preserve"> </w:t>
      </w:r>
      <w:r w:rsidRPr="00C133D4">
        <w:t>Chairman’s Notes</w:t>
      </w:r>
      <w:bookmarkEnd w:id="3"/>
    </w:p>
    <w:p w14:paraId="64405864" w14:textId="77777777" w:rsidR="00AB7BCB" w:rsidRPr="003C3D38" w:rsidRDefault="006469B1" w:rsidP="00D954CD">
      <w:pPr>
        <w:numPr>
          <w:ilvl w:val="0"/>
          <w:numId w:val="2"/>
        </w:numPr>
        <w:spacing w:line="276" w:lineRule="auto"/>
        <w:jc w:val="both"/>
        <w:rPr>
          <w:sz w:val="20"/>
          <w:szCs w:val="20"/>
        </w:rPr>
      </w:pPr>
      <w:bookmarkStart w:id="5" w:name="_Ref477794054"/>
      <w:bookmarkEnd w:id="4"/>
      <w:r w:rsidRPr="003C3D38">
        <w:rPr>
          <w:sz w:val="20"/>
          <w:szCs w:val="20"/>
        </w:rPr>
        <w:t>TR 36.741</w:t>
      </w:r>
      <w:r w:rsidR="009C608A" w:rsidRPr="003C3D38">
        <w:rPr>
          <w:sz w:val="20"/>
          <w:szCs w:val="20"/>
        </w:rPr>
        <w:t>, “Study on Further enhancements to Coordinated Multi-Point (</w:t>
      </w:r>
      <w:proofErr w:type="spellStart"/>
      <w:r w:rsidR="009C608A" w:rsidRPr="003C3D38">
        <w:rPr>
          <w:sz w:val="20"/>
          <w:szCs w:val="20"/>
        </w:rPr>
        <w:t>CoMP</w:t>
      </w:r>
      <w:proofErr w:type="spellEnd"/>
      <w:r w:rsidR="009C608A" w:rsidRPr="003C3D38">
        <w:rPr>
          <w:sz w:val="20"/>
          <w:szCs w:val="20"/>
        </w:rPr>
        <w:t>) Operation for LTE”</w:t>
      </w:r>
      <w:bookmarkEnd w:id="5"/>
    </w:p>
    <w:p w14:paraId="138BDBF5" w14:textId="77777777" w:rsidR="00B3309D" w:rsidRPr="006942E4" w:rsidRDefault="00D70C88" w:rsidP="00B3309D">
      <w:pPr>
        <w:numPr>
          <w:ilvl w:val="0"/>
          <w:numId w:val="2"/>
        </w:numPr>
        <w:spacing w:line="276" w:lineRule="auto"/>
        <w:jc w:val="both"/>
        <w:rPr>
          <w:sz w:val="20"/>
          <w:szCs w:val="20"/>
        </w:rPr>
      </w:pPr>
      <w:bookmarkStart w:id="6" w:name="_Ref481780131"/>
      <w:r w:rsidRPr="001435FB">
        <w:rPr>
          <w:sz w:val="20"/>
          <w:szCs w:val="20"/>
        </w:rPr>
        <w:t>TS 36.213</w:t>
      </w:r>
      <w:r w:rsidR="00F768E5">
        <w:rPr>
          <w:sz w:val="20"/>
          <w:szCs w:val="20"/>
        </w:rPr>
        <w:t>, “</w:t>
      </w:r>
      <w:r w:rsidRPr="001435FB">
        <w:rPr>
          <w:sz w:val="20"/>
          <w:szCs w:val="20"/>
        </w:rPr>
        <w:t>Evolved Universal Terrestrial Radio Access (E-UTRA); Physical layer procedures</w:t>
      </w:r>
      <w:r w:rsidR="007F41A8">
        <w:rPr>
          <w:rFonts w:eastAsiaTheme="minorEastAsia" w:hint="eastAsia"/>
          <w:sz w:val="20"/>
          <w:szCs w:val="20"/>
          <w:lang w:eastAsia="zh-CN"/>
        </w:rPr>
        <w:t xml:space="preserve"> (Rel-13)</w:t>
      </w:r>
      <w:r w:rsidR="00B3309D" w:rsidRPr="00B3309D">
        <w:rPr>
          <w:sz w:val="20"/>
          <w:szCs w:val="20"/>
        </w:rPr>
        <w:t>”</w:t>
      </w:r>
      <w:bookmarkEnd w:id="6"/>
      <w:r w:rsidR="00B3309D" w:rsidRPr="00B3309D">
        <w:rPr>
          <w:sz w:val="20"/>
          <w:szCs w:val="20"/>
        </w:rPr>
        <w:t xml:space="preserve"> </w:t>
      </w:r>
    </w:p>
    <w:p w14:paraId="7782017E" w14:textId="77777777" w:rsidR="005262E3" w:rsidRPr="007F41A8" w:rsidRDefault="005262E3" w:rsidP="005262E3">
      <w:pPr>
        <w:spacing w:line="276" w:lineRule="auto"/>
        <w:jc w:val="both"/>
        <w:rPr>
          <w:sz w:val="20"/>
          <w:szCs w:val="20"/>
        </w:rPr>
      </w:pPr>
    </w:p>
    <w:sectPr w:rsidR="005262E3" w:rsidRPr="007F41A8" w:rsidSect="00441723">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EAE44" w14:textId="77777777" w:rsidR="005A0E63" w:rsidRDefault="005A0E63">
      <w:r>
        <w:separator/>
      </w:r>
    </w:p>
  </w:endnote>
  <w:endnote w:type="continuationSeparator" w:id="0">
    <w:p w14:paraId="0D810968" w14:textId="77777777" w:rsidR="005A0E63" w:rsidRDefault="005A0E63">
      <w:r>
        <w:continuationSeparator/>
      </w:r>
    </w:p>
  </w:endnote>
  <w:endnote w:type="continuationNotice" w:id="1">
    <w:p w14:paraId="3A48413F" w14:textId="77777777" w:rsidR="005A0E63" w:rsidRDefault="005A0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MS Gothic">
    <w:panose1 w:val="020B0609070205080204"/>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FrutigerNext LT Regular">
    <w:altName w:val="Arial"/>
    <w:charset w:val="00"/>
    <w:family w:val="swiss"/>
    <w:pitch w:val="default"/>
    <w:sig w:usb0="00000000" w:usb1="00000000" w:usb2="00000000" w:usb3="00000000" w:csb0="00000111" w:csb1="00000000"/>
  </w:font>
  <w:font w:name="Meiryo">
    <w:panose1 w:val="020B0604030504040204"/>
    <w:charset w:val="80"/>
    <w:family w:val="auto"/>
    <w:pitch w:val="variable"/>
    <w:sig w:usb0="E00002FF" w:usb1="6AC7FFFF" w:usb2="08000012" w:usb3="00000000" w:csb0="0002009F" w:csb1="00000000"/>
  </w:font>
  <w:font w:name="FreeSans">
    <w:altName w:val="Segoe Print"/>
    <w:charset w:val="00"/>
    <w:family w:val="modern"/>
    <w:pitch w:val="default"/>
    <w:sig w:usb0="00000000"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971F3" w14:textId="77777777" w:rsidR="00C73523" w:rsidRDefault="00C60985">
    <w:pPr>
      <w:pStyle w:val="Footer"/>
      <w:jc w:val="center"/>
    </w:pPr>
    <w:r>
      <w:fldChar w:fldCharType="begin"/>
    </w:r>
    <w:r w:rsidR="007A7E66">
      <w:instrText xml:space="preserve"> PAGE   \* MERGEFORMAT </w:instrText>
    </w:r>
    <w:r>
      <w:fldChar w:fldCharType="separate"/>
    </w:r>
    <w:r w:rsidR="002C4EC3">
      <w:rPr>
        <w:noProof/>
      </w:rPr>
      <w:t>2</w:t>
    </w:r>
    <w:r>
      <w:rPr>
        <w:noProof/>
      </w:rPr>
      <w:fldChar w:fldCharType="end"/>
    </w:r>
  </w:p>
  <w:p w14:paraId="74555A41" w14:textId="77777777" w:rsidR="00C73523" w:rsidRDefault="00C73523">
    <w:pPr>
      <w:pStyle w:val="Footer"/>
      <w:jc w:val="center"/>
      <w:rPr>
        <w:lang w:eastAsia="ja-JP"/>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5E479" w14:textId="77777777" w:rsidR="005A0E63" w:rsidRDefault="005A0E63">
      <w:r>
        <w:separator/>
      </w:r>
    </w:p>
  </w:footnote>
  <w:footnote w:type="continuationSeparator" w:id="0">
    <w:p w14:paraId="15C90491" w14:textId="77777777" w:rsidR="005A0E63" w:rsidRDefault="005A0E63">
      <w:r>
        <w:continuationSeparator/>
      </w:r>
    </w:p>
  </w:footnote>
  <w:footnote w:type="continuationNotice" w:id="1">
    <w:p w14:paraId="11C7CE4F" w14:textId="77777777" w:rsidR="005A0E63" w:rsidRDefault="005A0E63"/>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FD5E9D"/>
    <w:multiLevelType w:val="hybridMultilevel"/>
    <w:tmpl w:val="EF3ED8A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E16FBB"/>
    <w:multiLevelType w:val="hybridMultilevel"/>
    <w:tmpl w:val="40D0EE66"/>
    <w:lvl w:ilvl="0" w:tplc="5C72E4F4">
      <w:start w:val="20"/>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304BA5"/>
    <w:multiLevelType w:val="hybridMultilevel"/>
    <w:tmpl w:val="841CCCAC"/>
    <w:lvl w:ilvl="0" w:tplc="04090001">
      <w:start w:val="1"/>
      <w:numFmt w:val="bullet"/>
      <w:lvlText w:val=""/>
      <w:lvlJc w:val="left"/>
      <w:pPr>
        <w:ind w:left="420" w:hanging="420"/>
      </w:pPr>
      <w:rPr>
        <w:rFonts w:ascii="Wingdings" w:hAnsi="Wingdings" w:hint="default"/>
      </w:rPr>
    </w:lvl>
    <w:lvl w:ilvl="1" w:tplc="A3A43FDE">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ED1480"/>
    <w:multiLevelType w:val="hybridMultilevel"/>
    <w:tmpl w:val="7DAA5A2A"/>
    <w:lvl w:ilvl="0" w:tplc="68003E10">
      <w:start w:val="1"/>
      <w:numFmt w:val="bullet"/>
      <w:lvlText w:val="•"/>
      <w:lvlJc w:val="left"/>
      <w:pPr>
        <w:tabs>
          <w:tab w:val="num" w:pos="720"/>
        </w:tabs>
        <w:ind w:left="720" w:hanging="360"/>
      </w:pPr>
      <w:rPr>
        <w:rFonts w:ascii="Arial" w:hAnsi="Arial" w:hint="default"/>
      </w:rPr>
    </w:lvl>
    <w:lvl w:ilvl="1" w:tplc="71E4AE5E">
      <w:start w:val="3239"/>
      <w:numFmt w:val="bullet"/>
      <w:lvlText w:val="–"/>
      <w:lvlJc w:val="left"/>
      <w:pPr>
        <w:tabs>
          <w:tab w:val="num" w:pos="1440"/>
        </w:tabs>
        <w:ind w:left="1440" w:hanging="360"/>
      </w:pPr>
      <w:rPr>
        <w:rFonts w:ascii="Arial" w:hAnsi="Arial" w:hint="default"/>
      </w:rPr>
    </w:lvl>
    <w:lvl w:ilvl="2" w:tplc="F72CFA18" w:tentative="1">
      <w:start w:val="1"/>
      <w:numFmt w:val="bullet"/>
      <w:lvlText w:val="•"/>
      <w:lvlJc w:val="left"/>
      <w:pPr>
        <w:tabs>
          <w:tab w:val="num" w:pos="2160"/>
        </w:tabs>
        <w:ind w:left="2160" w:hanging="360"/>
      </w:pPr>
      <w:rPr>
        <w:rFonts w:ascii="Arial" w:hAnsi="Arial" w:hint="default"/>
      </w:rPr>
    </w:lvl>
    <w:lvl w:ilvl="3" w:tplc="36641B52" w:tentative="1">
      <w:start w:val="1"/>
      <w:numFmt w:val="bullet"/>
      <w:lvlText w:val="•"/>
      <w:lvlJc w:val="left"/>
      <w:pPr>
        <w:tabs>
          <w:tab w:val="num" w:pos="2880"/>
        </w:tabs>
        <w:ind w:left="2880" w:hanging="360"/>
      </w:pPr>
      <w:rPr>
        <w:rFonts w:ascii="Arial" w:hAnsi="Arial" w:hint="default"/>
      </w:rPr>
    </w:lvl>
    <w:lvl w:ilvl="4" w:tplc="751ACB80" w:tentative="1">
      <w:start w:val="1"/>
      <w:numFmt w:val="bullet"/>
      <w:lvlText w:val="•"/>
      <w:lvlJc w:val="left"/>
      <w:pPr>
        <w:tabs>
          <w:tab w:val="num" w:pos="3600"/>
        </w:tabs>
        <w:ind w:left="3600" w:hanging="360"/>
      </w:pPr>
      <w:rPr>
        <w:rFonts w:ascii="Arial" w:hAnsi="Arial" w:hint="default"/>
      </w:rPr>
    </w:lvl>
    <w:lvl w:ilvl="5" w:tplc="9D761F0A" w:tentative="1">
      <w:start w:val="1"/>
      <w:numFmt w:val="bullet"/>
      <w:lvlText w:val="•"/>
      <w:lvlJc w:val="left"/>
      <w:pPr>
        <w:tabs>
          <w:tab w:val="num" w:pos="4320"/>
        </w:tabs>
        <w:ind w:left="4320" w:hanging="360"/>
      </w:pPr>
      <w:rPr>
        <w:rFonts w:ascii="Arial" w:hAnsi="Arial" w:hint="default"/>
      </w:rPr>
    </w:lvl>
    <w:lvl w:ilvl="6" w:tplc="49FA5CC8" w:tentative="1">
      <w:start w:val="1"/>
      <w:numFmt w:val="bullet"/>
      <w:lvlText w:val="•"/>
      <w:lvlJc w:val="left"/>
      <w:pPr>
        <w:tabs>
          <w:tab w:val="num" w:pos="5040"/>
        </w:tabs>
        <w:ind w:left="5040" w:hanging="360"/>
      </w:pPr>
      <w:rPr>
        <w:rFonts w:ascii="Arial" w:hAnsi="Arial" w:hint="default"/>
      </w:rPr>
    </w:lvl>
    <w:lvl w:ilvl="7" w:tplc="B950E410" w:tentative="1">
      <w:start w:val="1"/>
      <w:numFmt w:val="bullet"/>
      <w:lvlText w:val="•"/>
      <w:lvlJc w:val="left"/>
      <w:pPr>
        <w:tabs>
          <w:tab w:val="num" w:pos="5760"/>
        </w:tabs>
        <w:ind w:left="5760" w:hanging="360"/>
      </w:pPr>
      <w:rPr>
        <w:rFonts w:ascii="Arial" w:hAnsi="Arial" w:hint="default"/>
      </w:rPr>
    </w:lvl>
    <w:lvl w:ilvl="8" w:tplc="E95883A0" w:tentative="1">
      <w:start w:val="1"/>
      <w:numFmt w:val="bullet"/>
      <w:lvlText w:val="•"/>
      <w:lvlJc w:val="left"/>
      <w:pPr>
        <w:tabs>
          <w:tab w:val="num" w:pos="6480"/>
        </w:tabs>
        <w:ind w:left="6480" w:hanging="360"/>
      </w:pPr>
      <w:rPr>
        <w:rFonts w:ascii="Arial" w:hAnsi="Arial" w:hint="default"/>
      </w:rPr>
    </w:lvl>
  </w:abstractNum>
  <w:abstractNum w:abstractNumId="5">
    <w:nsid w:val="16185952"/>
    <w:multiLevelType w:val="multilevel"/>
    <w:tmpl w:val="16185952"/>
    <w:lvl w:ilvl="0">
      <w:start w:val="1"/>
      <w:numFmt w:val="bullet"/>
      <w:lvlText w:val="•"/>
      <w:lvlJc w:val="left"/>
      <w:pPr>
        <w:tabs>
          <w:tab w:val="num" w:pos="720"/>
        </w:tabs>
        <w:ind w:left="720" w:hanging="360"/>
      </w:pPr>
      <w:rPr>
        <w:rFonts w:ascii="Arial" w:hAnsi="Arial" w:hint="default"/>
      </w:rPr>
    </w:lvl>
    <w:lvl w:ilvl="1">
      <w:start w:val="273"/>
      <w:numFmt w:val="bullet"/>
      <w:lvlText w:val="–"/>
      <w:lvlJc w:val="left"/>
      <w:pPr>
        <w:tabs>
          <w:tab w:val="num" w:pos="1440"/>
        </w:tabs>
        <w:ind w:left="1440" w:hanging="360"/>
      </w:pPr>
      <w:rPr>
        <w:rFonts w:ascii="Arial" w:hAnsi="Arial" w:hint="default"/>
      </w:rPr>
    </w:lvl>
    <w:lvl w:ilvl="2">
      <w:start w:val="273"/>
      <w:numFmt w:val="bullet"/>
      <w:lvlText w:val="•"/>
      <w:lvlJc w:val="left"/>
      <w:pPr>
        <w:tabs>
          <w:tab w:val="num" w:pos="2160"/>
        </w:tabs>
        <w:ind w:left="2160" w:hanging="360"/>
      </w:pPr>
      <w:rPr>
        <w:rFonts w:ascii="Arial" w:hAnsi="Arial" w:hint="default"/>
      </w:rPr>
    </w:lvl>
    <w:lvl w:ilvl="3">
      <w:start w:val="27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6954992"/>
    <w:multiLevelType w:val="hybridMultilevel"/>
    <w:tmpl w:val="5D7E16B2"/>
    <w:lvl w:ilvl="0" w:tplc="46FEDFD0">
      <w:numFmt w:val="bullet"/>
      <w:lvlText w:val="-"/>
      <w:lvlJc w:val="left"/>
      <w:pPr>
        <w:ind w:left="1140" w:hanging="420"/>
      </w:pPr>
      <w:rPr>
        <w:rFonts w:ascii="Times New Roman" w:eastAsia="MS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C340C43"/>
    <w:multiLevelType w:val="hybridMultilevel"/>
    <w:tmpl w:val="4748FC3E"/>
    <w:lvl w:ilvl="0" w:tplc="5C72E4F4">
      <w:start w:val="20"/>
      <w:numFmt w:val="bullet"/>
      <w:lvlText w:val="–"/>
      <w:lvlJc w:val="left"/>
      <w:pPr>
        <w:ind w:left="705" w:hanging="420"/>
      </w:pPr>
      <w:rPr>
        <w:rFonts w:ascii="Ericsson Capital TT" w:hAnsi="Ericsson Capital TT"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2C6A08FD"/>
    <w:multiLevelType w:val="multilevel"/>
    <w:tmpl w:val="2C6A08FD"/>
    <w:lvl w:ilvl="0">
      <w:start w:val="1"/>
      <w:numFmt w:val="bullet"/>
      <w:lvlText w:val="•"/>
      <w:lvlJc w:val="left"/>
      <w:pPr>
        <w:tabs>
          <w:tab w:val="num" w:pos="720"/>
        </w:tabs>
        <w:ind w:left="720" w:hanging="360"/>
      </w:pPr>
      <w:rPr>
        <w:rFonts w:ascii="Arial" w:hAnsi="Arial" w:hint="default"/>
      </w:rPr>
    </w:lvl>
    <w:lvl w:ilvl="1">
      <w:start w:val="273"/>
      <w:numFmt w:val="bullet"/>
      <w:lvlText w:val="–"/>
      <w:lvlJc w:val="left"/>
      <w:pPr>
        <w:tabs>
          <w:tab w:val="num" w:pos="1440"/>
        </w:tabs>
        <w:ind w:left="1440" w:hanging="360"/>
      </w:pPr>
      <w:rPr>
        <w:rFonts w:ascii="Arial" w:hAnsi="Arial" w:hint="default"/>
      </w:rPr>
    </w:lvl>
    <w:lvl w:ilvl="2">
      <w:start w:val="273"/>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nsid w:val="2D542F63"/>
    <w:multiLevelType w:val="hybridMultilevel"/>
    <w:tmpl w:val="28500094"/>
    <w:lvl w:ilvl="0" w:tplc="46FEDFD0">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9AE7615"/>
    <w:multiLevelType w:val="hybridMultilevel"/>
    <w:tmpl w:val="B92087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506BB4"/>
    <w:multiLevelType w:val="multilevel"/>
    <w:tmpl w:val="3D506BB4"/>
    <w:lvl w:ilvl="0">
      <w:start w:val="1"/>
      <w:numFmt w:val="bullet"/>
      <w:lvlText w:val="•"/>
      <w:lvlJc w:val="left"/>
      <w:pPr>
        <w:tabs>
          <w:tab w:val="num" w:pos="360"/>
        </w:tabs>
        <w:ind w:left="360" w:hanging="360"/>
      </w:pPr>
      <w:rPr>
        <w:rFonts w:ascii="Arial" w:hAnsi="Arial" w:hint="default"/>
      </w:rPr>
    </w:lvl>
    <w:lvl w:ilvl="1">
      <w:start w:val="273"/>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
    <w:nsid w:val="410634DE"/>
    <w:multiLevelType w:val="hybridMultilevel"/>
    <w:tmpl w:val="E18086B6"/>
    <w:lvl w:ilvl="0" w:tplc="597423D4">
      <w:start w:val="20"/>
      <w:numFmt w:val="bullet"/>
      <w:lvlText w:val="–"/>
      <w:lvlJc w:val="left"/>
      <w:pPr>
        <w:ind w:left="420" w:hanging="420"/>
      </w:pPr>
      <w:rPr>
        <w:rFonts w:ascii="Ericsson Capital TT" w:hAnsi="Ericsson Capital TT" w:hint="default"/>
      </w:rPr>
    </w:lvl>
    <w:lvl w:ilvl="1" w:tplc="EB26AAAE">
      <w:start w:val="1"/>
      <w:numFmt w:val="bullet"/>
      <w:lvlText w:val=""/>
      <w:lvlJc w:val="left"/>
      <w:pPr>
        <w:ind w:left="840" w:hanging="420"/>
      </w:pPr>
      <w:rPr>
        <w:rFonts w:ascii="Symbol" w:hAnsi="Symbol" w:hint="default"/>
      </w:rPr>
    </w:lvl>
    <w:lvl w:ilvl="2" w:tplc="43209F68" w:tentative="1">
      <w:start w:val="1"/>
      <w:numFmt w:val="bullet"/>
      <w:lvlText w:val=""/>
      <w:lvlJc w:val="left"/>
      <w:pPr>
        <w:ind w:left="1260" w:hanging="420"/>
      </w:pPr>
      <w:rPr>
        <w:rFonts w:ascii="Wingdings" w:hAnsi="Wingdings" w:hint="default"/>
      </w:rPr>
    </w:lvl>
    <w:lvl w:ilvl="3" w:tplc="EFB6D3EE" w:tentative="1">
      <w:start w:val="1"/>
      <w:numFmt w:val="bullet"/>
      <w:lvlText w:val=""/>
      <w:lvlJc w:val="left"/>
      <w:pPr>
        <w:ind w:left="1680" w:hanging="420"/>
      </w:pPr>
      <w:rPr>
        <w:rFonts w:ascii="Wingdings" w:hAnsi="Wingdings" w:hint="default"/>
      </w:rPr>
    </w:lvl>
    <w:lvl w:ilvl="4" w:tplc="DF206766" w:tentative="1">
      <w:start w:val="1"/>
      <w:numFmt w:val="bullet"/>
      <w:lvlText w:val=""/>
      <w:lvlJc w:val="left"/>
      <w:pPr>
        <w:ind w:left="2100" w:hanging="420"/>
      </w:pPr>
      <w:rPr>
        <w:rFonts w:ascii="Wingdings" w:hAnsi="Wingdings" w:hint="default"/>
      </w:rPr>
    </w:lvl>
    <w:lvl w:ilvl="5" w:tplc="0BBC6DD8" w:tentative="1">
      <w:start w:val="1"/>
      <w:numFmt w:val="bullet"/>
      <w:lvlText w:val=""/>
      <w:lvlJc w:val="left"/>
      <w:pPr>
        <w:ind w:left="2520" w:hanging="420"/>
      </w:pPr>
      <w:rPr>
        <w:rFonts w:ascii="Wingdings" w:hAnsi="Wingdings" w:hint="default"/>
      </w:rPr>
    </w:lvl>
    <w:lvl w:ilvl="6" w:tplc="5450D274" w:tentative="1">
      <w:start w:val="1"/>
      <w:numFmt w:val="bullet"/>
      <w:lvlText w:val=""/>
      <w:lvlJc w:val="left"/>
      <w:pPr>
        <w:ind w:left="2940" w:hanging="420"/>
      </w:pPr>
      <w:rPr>
        <w:rFonts w:ascii="Wingdings" w:hAnsi="Wingdings" w:hint="default"/>
      </w:rPr>
    </w:lvl>
    <w:lvl w:ilvl="7" w:tplc="31E21E2A" w:tentative="1">
      <w:start w:val="1"/>
      <w:numFmt w:val="bullet"/>
      <w:lvlText w:val=""/>
      <w:lvlJc w:val="left"/>
      <w:pPr>
        <w:ind w:left="3360" w:hanging="420"/>
      </w:pPr>
      <w:rPr>
        <w:rFonts w:ascii="Wingdings" w:hAnsi="Wingdings" w:hint="default"/>
      </w:rPr>
    </w:lvl>
    <w:lvl w:ilvl="8" w:tplc="8982EB8E" w:tentative="1">
      <w:start w:val="1"/>
      <w:numFmt w:val="bullet"/>
      <w:lvlText w:val=""/>
      <w:lvlJc w:val="left"/>
      <w:pPr>
        <w:ind w:left="3780" w:hanging="420"/>
      </w:pPr>
      <w:rPr>
        <w:rFonts w:ascii="Wingdings" w:hAnsi="Wingdings" w:hint="default"/>
      </w:rPr>
    </w:lvl>
  </w:abstractNum>
  <w:abstractNum w:abstractNumId="16">
    <w:nsid w:val="4A962894"/>
    <w:multiLevelType w:val="hybridMultilevel"/>
    <w:tmpl w:val="DACAFCB6"/>
    <w:lvl w:ilvl="0" w:tplc="5C72E4F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E42EAD"/>
    <w:multiLevelType w:val="hybridMultilevel"/>
    <w:tmpl w:val="A510E5D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8">
    <w:nsid w:val="4C2160F4"/>
    <w:multiLevelType w:val="hybridMultilevel"/>
    <w:tmpl w:val="AB903260"/>
    <w:lvl w:ilvl="0" w:tplc="2AAC8776">
      <w:start w:val="1"/>
      <w:numFmt w:val="decimal"/>
      <w:lvlText w:val="%1."/>
      <w:lvlJc w:val="left"/>
      <w:pPr>
        <w:ind w:left="360" w:hanging="360"/>
      </w:pPr>
      <w:rPr>
        <w:rFonts w:hint="default"/>
      </w:rPr>
    </w:lvl>
    <w:lvl w:ilvl="1" w:tplc="392493E0">
      <w:start w:val="1"/>
      <w:numFmt w:val="lowerLetter"/>
      <w:lvlText w:val="%2)"/>
      <w:lvlJc w:val="left"/>
      <w:pPr>
        <w:ind w:left="840" w:hanging="420"/>
      </w:pPr>
    </w:lvl>
    <w:lvl w:ilvl="2" w:tplc="7E7A82D8" w:tentative="1">
      <w:start w:val="1"/>
      <w:numFmt w:val="lowerRoman"/>
      <w:lvlText w:val="%3."/>
      <w:lvlJc w:val="right"/>
      <w:pPr>
        <w:ind w:left="1260" w:hanging="420"/>
      </w:pPr>
    </w:lvl>
    <w:lvl w:ilvl="3" w:tplc="39528248" w:tentative="1">
      <w:start w:val="1"/>
      <w:numFmt w:val="decimal"/>
      <w:lvlText w:val="%4."/>
      <w:lvlJc w:val="left"/>
      <w:pPr>
        <w:ind w:left="1680" w:hanging="420"/>
      </w:pPr>
    </w:lvl>
    <w:lvl w:ilvl="4" w:tplc="86BA319A" w:tentative="1">
      <w:start w:val="1"/>
      <w:numFmt w:val="lowerLetter"/>
      <w:lvlText w:val="%5)"/>
      <w:lvlJc w:val="left"/>
      <w:pPr>
        <w:ind w:left="2100" w:hanging="420"/>
      </w:pPr>
    </w:lvl>
    <w:lvl w:ilvl="5" w:tplc="61AC5C6A" w:tentative="1">
      <w:start w:val="1"/>
      <w:numFmt w:val="lowerRoman"/>
      <w:lvlText w:val="%6."/>
      <w:lvlJc w:val="right"/>
      <w:pPr>
        <w:ind w:left="2520" w:hanging="420"/>
      </w:pPr>
    </w:lvl>
    <w:lvl w:ilvl="6" w:tplc="BDEA69D2" w:tentative="1">
      <w:start w:val="1"/>
      <w:numFmt w:val="decimal"/>
      <w:lvlText w:val="%7."/>
      <w:lvlJc w:val="left"/>
      <w:pPr>
        <w:ind w:left="2940" w:hanging="420"/>
      </w:pPr>
    </w:lvl>
    <w:lvl w:ilvl="7" w:tplc="25CC843C" w:tentative="1">
      <w:start w:val="1"/>
      <w:numFmt w:val="lowerLetter"/>
      <w:lvlText w:val="%8)"/>
      <w:lvlJc w:val="left"/>
      <w:pPr>
        <w:ind w:left="3360" w:hanging="420"/>
      </w:pPr>
    </w:lvl>
    <w:lvl w:ilvl="8" w:tplc="87E84FCC" w:tentative="1">
      <w:start w:val="1"/>
      <w:numFmt w:val="lowerRoman"/>
      <w:lvlText w:val="%9."/>
      <w:lvlJc w:val="right"/>
      <w:pPr>
        <w:ind w:left="3780" w:hanging="420"/>
      </w:pPr>
    </w:lvl>
  </w:abstractNum>
  <w:abstractNum w:abstractNumId="19">
    <w:nsid w:val="509F1E27"/>
    <w:multiLevelType w:val="hybridMultilevel"/>
    <w:tmpl w:val="8BF021F8"/>
    <w:lvl w:ilvl="0" w:tplc="0DC47F28">
      <w:start w:val="1"/>
      <w:numFmt w:val="decimal"/>
      <w:lvlText w:val="%1."/>
      <w:lvlJc w:val="left"/>
      <w:pPr>
        <w:ind w:left="420" w:hanging="420"/>
      </w:pPr>
      <w:rPr>
        <w:rFonts w:hint="default"/>
      </w:rPr>
    </w:lvl>
    <w:lvl w:ilvl="1" w:tplc="04090019">
      <w:start w:val="1"/>
      <w:numFmt w:val="decimal"/>
      <w:lvlText w:val="%2."/>
      <w:lvlJc w:val="left"/>
      <w:pPr>
        <w:ind w:left="840" w:hanging="420"/>
      </w:pPr>
      <w:rPr>
        <w:rFont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0">
    <w:nsid w:val="532C0F23"/>
    <w:multiLevelType w:val="hybridMultilevel"/>
    <w:tmpl w:val="35767890"/>
    <w:lvl w:ilvl="0" w:tplc="0409000F">
      <w:start w:val="1"/>
      <w:numFmt w:val="decimal"/>
      <w:lvlText w:val="%1."/>
      <w:lvlJc w:val="left"/>
      <w:pPr>
        <w:ind w:left="360" w:hanging="360"/>
      </w:pPr>
      <w:rPr>
        <w:rFonts w:hint="default"/>
      </w:rPr>
    </w:lvl>
    <w:lvl w:ilvl="1" w:tplc="0409000F"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nsid w:val="553B7A18"/>
    <w:multiLevelType w:val="hybridMultilevel"/>
    <w:tmpl w:val="7AEAE568"/>
    <w:lvl w:ilvl="0" w:tplc="FE3E58E2">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nsid w:val="5B9243F1"/>
    <w:multiLevelType w:val="hybridMultilevel"/>
    <w:tmpl w:val="7C60E890"/>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444"/>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3">
    <w:nsid w:val="5BA872C3"/>
    <w:multiLevelType w:val="hybridMultilevel"/>
    <w:tmpl w:val="AB2E768E"/>
    <w:lvl w:ilvl="0" w:tplc="5EECE480">
      <w:start w:val="1"/>
      <w:numFmt w:val="bullet"/>
      <w:lvlText w:val=""/>
      <w:lvlJc w:val="left"/>
      <w:pPr>
        <w:ind w:left="420" w:hanging="420"/>
      </w:pPr>
      <w:rPr>
        <w:rFonts w:ascii="Wingdings" w:hAnsi="Wingdings" w:hint="default"/>
      </w:rPr>
    </w:lvl>
    <w:lvl w:ilvl="1" w:tplc="C6F8D46C">
      <w:numFmt w:val="bullet"/>
      <w:lvlText w:val="-"/>
      <w:lvlJc w:val="left"/>
      <w:pPr>
        <w:ind w:left="1140" w:hanging="720"/>
      </w:pPr>
      <w:rPr>
        <w:rFonts w:ascii="Times New Roman" w:eastAsia="MS Gothic" w:hAnsi="Times New Roman" w:cs="Times New Roman" w:hint="default"/>
      </w:rPr>
    </w:lvl>
    <w:lvl w:ilvl="2" w:tplc="D5361718">
      <w:start w:val="1"/>
      <w:numFmt w:val="bullet"/>
      <w:lvlText w:val=""/>
      <w:lvlJc w:val="left"/>
      <w:pPr>
        <w:ind w:left="1260" w:hanging="420"/>
      </w:pPr>
      <w:rPr>
        <w:rFonts w:ascii="Wingdings" w:hAnsi="Wingdings" w:hint="default"/>
      </w:rPr>
    </w:lvl>
    <w:lvl w:ilvl="3" w:tplc="6AC21F50">
      <w:start w:val="1"/>
      <w:numFmt w:val="bullet"/>
      <w:lvlText w:val="•"/>
      <w:lvlJc w:val="left"/>
      <w:pPr>
        <w:ind w:left="1680" w:hanging="420"/>
      </w:pPr>
      <w:rPr>
        <w:rFonts w:ascii="Arial" w:hAnsi="Arial" w:hint="default"/>
      </w:rPr>
    </w:lvl>
    <w:lvl w:ilvl="4" w:tplc="CB343740" w:tentative="1">
      <w:start w:val="1"/>
      <w:numFmt w:val="bullet"/>
      <w:lvlText w:val=""/>
      <w:lvlJc w:val="left"/>
      <w:pPr>
        <w:ind w:left="2100" w:hanging="420"/>
      </w:pPr>
      <w:rPr>
        <w:rFonts w:ascii="Wingdings" w:hAnsi="Wingdings" w:hint="default"/>
      </w:rPr>
    </w:lvl>
    <w:lvl w:ilvl="5" w:tplc="1C703682" w:tentative="1">
      <w:start w:val="1"/>
      <w:numFmt w:val="bullet"/>
      <w:lvlText w:val=""/>
      <w:lvlJc w:val="left"/>
      <w:pPr>
        <w:ind w:left="2520" w:hanging="420"/>
      </w:pPr>
      <w:rPr>
        <w:rFonts w:ascii="Wingdings" w:hAnsi="Wingdings" w:hint="default"/>
      </w:rPr>
    </w:lvl>
    <w:lvl w:ilvl="6" w:tplc="8F82D830" w:tentative="1">
      <w:start w:val="1"/>
      <w:numFmt w:val="bullet"/>
      <w:lvlText w:val=""/>
      <w:lvlJc w:val="left"/>
      <w:pPr>
        <w:ind w:left="2940" w:hanging="420"/>
      </w:pPr>
      <w:rPr>
        <w:rFonts w:ascii="Wingdings" w:hAnsi="Wingdings" w:hint="default"/>
      </w:rPr>
    </w:lvl>
    <w:lvl w:ilvl="7" w:tplc="541E8C1C" w:tentative="1">
      <w:start w:val="1"/>
      <w:numFmt w:val="bullet"/>
      <w:lvlText w:val=""/>
      <w:lvlJc w:val="left"/>
      <w:pPr>
        <w:ind w:left="3360" w:hanging="420"/>
      </w:pPr>
      <w:rPr>
        <w:rFonts w:ascii="Wingdings" w:hAnsi="Wingdings" w:hint="default"/>
      </w:rPr>
    </w:lvl>
    <w:lvl w:ilvl="8" w:tplc="A93CF538" w:tentative="1">
      <w:start w:val="1"/>
      <w:numFmt w:val="bullet"/>
      <w:lvlText w:val=""/>
      <w:lvlJc w:val="left"/>
      <w:pPr>
        <w:ind w:left="3780" w:hanging="420"/>
      </w:pPr>
      <w:rPr>
        <w:rFonts w:ascii="Wingdings" w:hAnsi="Wingdings" w:hint="default"/>
      </w:rPr>
    </w:lvl>
  </w:abstractNum>
  <w:abstractNum w:abstractNumId="24">
    <w:nsid w:val="74036826"/>
    <w:multiLevelType w:val="hybridMultilevel"/>
    <w:tmpl w:val="F75AC06C"/>
    <w:lvl w:ilvl="0" w:tplc="04090001">
      <w:numFmt w:val="bullet"/>
      <w:lvlText w:val="-"/>
      <w:lvlJc w:val="left"/>
      <w:pPr>
        <w:ind w:left="360" w:hanging="360"/>
      </w:pPr>
      <w:rPr>
        <w:rFonts w:ascii="Times" w:eastAsia="Batang" w:hAnsi="Times" w:cs="Times" w:hint="default"/>
      </w:rPr>
    </w:lvl>
    <w:lvl w:ilvl="1" w:tplc="46FEDFD0"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26B0B132"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1"/>
  </w:num>
  <w:num w:numId="3">
    <w:abstractNumId w:val="16"/>
  </w:num>
  <w:num w:numId="4">
    <w:abstractNumId w:val="8"/>
  </w:num>
  <w:num w:numId="5">
    <w:abstractNumId w:val="1"/>
  </w:num>
  <w:num w:numId="6">
    <w:abstractNumId w:val="19"/>
  </w:num>
  <w:num w:numId="7">
    <w:abstractNumId w:val="6"/>
  </w:num>
  <w:num w:numId="8">
    <w:abstractNumId w:val="2"/>
  </w:num>
  <w:num w:numId="9">
    <w:abstractNumId w:val="15"/>
  </w:num>
  <w:num w:numId="10">
    <w:abstractNumId w:val="24"/>
  </w:num>
  <w:num w:numId="11">
    <w:abstractNumId w:val="1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3"/>
  </w:num>
  <w:num w:numId="14">
    <w:abstractNumId w:val="21"/>
  </w:num>
  <w:num w:numId="15">
    <w:abstractNumId w:val="3"/>
  </w:num>
  <w:num w:numId="16">
    <w:abstractNumId w:val="18"/>
  </w:num>
  <w:num w:numId="17">
    <w:abstractNumId w:val="20"/>
  </w:num>
  <w:num w:numId="18">
    <w:abstractNumId w:val="10"/>
  </w:num>
  <w:num w:numId="19">
    <w:abstractNumId w:val="7"/>
  </w:num>
  <w:num w:numId="20">
    <w:abstractNumId w:val="12"/>
  </w:num>
  <w:num w:numId="21">
    <w:abstractNumId w:val="4"/>
  </w:num>
  <w:num w:numId="22">
    <w:abstractNumId w:val="22"/>
  </w:num>
  <w:num w:numId="23">
    <w:abstractNumId w:val="13"/>
  </w:num>
  <w:num w:numId="24">
    <w:abstractNumId w:val="5"/>
  </w:num>
  <w:num w:numId="25">
    <w:abstractNumId w:val="9"/>
  </w:num>
  <w:num w:numId="2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5DA"/>
    <w:rsid w:val="00001B03"/>
    <w:rsid w:val="00001B10"/>
    <w:rsid w:val="00001C6D"/>
    <w:rsid w:val="0000249B"/>
    <w:rsid w:val="000025C8"/>
    <w:rsid w:val="00002B69"/>
    <w:rsid w:val="00002EAD"/>
    <w:rsid w:val="0000330E"/>
    <w:rsid w:val="00004317"/>
    <w:rsid w:val="00004BE5"/>
    <w:rsid w:val="00004F19"/>
    <w:rsid w:val="000051CA"/>
    <w:rsid w:val="0000574A"/>
    <w:rsid w:val="00005B13"/>
    <w:rsid w:val="00006431"/>
    <w:rsid w:val="00006CFE"/>
    <w:rsid w:val="0000707E"/>
    <w:rsid w:val="000070DC"/>
    <w:rsid w:val="000070EC"/>
    <w:rsid w:val="00007BDD"/>
    <w:rsid w:val="00010090"/>
    <w:rsid w:val="000105F9"/>
    <w:rsid w:val="000108BC"/>
    <w:rsid w:val="00010DD5"/>
    <w:rsid w:val="00010DE6"/>
    <w:rsid w:val="00011063"/>
    <w:rsid w:val="000114D1"/>
    <w:rsid w:val="00011B03"/>
    <w:rsid w:val="00011C1D"/>
    <w:rsid w:val="00011C58"/>
    <w:rsid w:val="0001206A"/>
    <w:rsid w:val="0001220F"/>
    <w:rsid w:val="00012331"/>
    <w:rsid w:val="00012CCA"/>
    <w:rsid w:val="00013340"/>
    <w:rsid w:val="000137EF"/>
    <w:rsid w:val="00013BC7"/>
    <w:rsid w:val="00013D76"/>
    <w:rsid w:val="00013E3C"/>
    <w:rsid w:val="00014239"/>
    <w:rsid w:val="00014265"/>
    <w:rsid w:val="0001443D"/>
    <w:rsid w:val="00014589"/>
    <w:rsid w:val="00014A2F"/>
    <w:rsid w:val="00014D5C"/>
    <w:rsid w:val="00014F73"/>
    <w:rsid w:val="000151BD"/>
    <w:rsid w:val="0001543E"/>
    <w:rsid w:val="0001556E"/>
    <w:rsid w:val="00015C13"/>
    <w:rsid w:val="0001686F"/>
    <w:rsid w:val="000169FE"/>
    <w:rsid w:val="00017038"/>
    <w:rsid w:val="0001718F"/>
    <w:rsid w:val="000175E0"/>
    <w:rsid w:val="00017CDA"/>
    <w:rsid w:val="00020B14"/>
    <w:rsid w:val="00021092"/>
    <w:rsid w:val="00021242"/>
    <w:rsid w:val="000213AC"/>
    <w:rsid w:val="00021998"/>
    <w:rsid w:val="00021B6B"/>
    <w:rsid w:val="00021DC5"/>
    <w:rsid w:val="00021E38"/>
    <w:rsid w:val="000228D4"/>
    <w:rsid w:val="0002323D"/>
    <w:rsid w:val="000232EB"/>
    <w:rsid w:val="000237E5"/>
    <w:rsid w:val="00023F6F"/>
    <w:rsid w:val="0002481A"/>
    <w:rsid w:val="00024994"/>
    <w:rsid w:val="000253B0"/>
    <w:rsid w:val="0002588F"/>
    <w:rsid w:val="0002653B"/>
    <w:rsid w:val="000267E0"/>
    <w:rsid w:val="00026842"/>
    <w:rsid w:val="00026903"/>
    <w:rsid w:val="0002764D"/>
    <w:rsid w:val="0002770E"/>
    <w:rsid w:val="00027827"/>
    <w:rsid w:val="0003017A"/>
    <w:rsid w:val="00030E3B"/>
    <w:rsid w:val="000310A9"/>
    <w:rsid w:val="0003131B"/>
    <w:rsid w:val="00031399"/>
    <w:rsid w:val="00031864"/>
    <w:rsid w:val="0003226C"/>
    <w:rsid w:val="00032387"/>
    <w:rsid w:val="000323A0"/>
    <w:rsid w:val="000324D5"/>
    <w:rsid w:val="0003282C"/>
    <w:rsid w:val="000328F8"/>
    <w:rsid w:val="00032A05"/>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994"/>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6EB"/>
    <w:rsid w:val="00043DE8"/>
    <w:rsid w:val="00043E70"/>
    <w:rsid w:val="0004409F"/>
    <w:rsid w:val="00044846"/>
    <w:rsid w:val="000454D2"/>
    <w:rsid w:val="0004622D"/>
    <w:rsid w:val="0004655D"/>
    <w:rsid w:val="0004665A"/>
    <w:rsid w:val="00046770"/>
    <w:rsid w:val="000468B2"/>
    <w:rsid w:val="00046DCC"/>
    <w:rsid w:val="00046F76"/>
    <w:rsid w:val="0004791C"/>
    <w:rsid w:val="00047B9F"/>
    <w:rsid w:val="00047FDD"/>
    <w:rsid w:val="0005071D"/>
    <w:rsid w:val="00050D4D"/>
    <w:rsid w:val="00050DD3"/>
    <w:rsid w:val="00051D46"/>
    <w:rsid w:val="000521A2"/>
    <w:rsid w:val="0005227B"/>
    <w:rsid w:val="00052490"/>
    <w:rsid w:val="000526AE"/>
    <w:rsid w:val="00052796"/>
    <w:rsid w:val="000535A1"/>
    <w:rsid w:val="000535DC"/>
    <w:rsid w:val="0005398F"/>
    <w:rsid w:val="00053B38"/>
    <w:rsid w:val="00053CD3"/>
    <w:rsid w:val="00054C6C"/>
    <w:rsid w:val="00055173"/>
    <w:rsid w:val="0005559B"/>
    <w:rsid w:val="000555E8"/>
    <w:rsid w:val="00055639"/>
    <w:rsid w:val="0005625A"/>
    <w:rsid w:val="00056E7D"/>
    <w:rsid w:val="0005752E"/>
    <w:rsid w:val="000578EB"/>
    <w:rsid w:val="00057AE8"/>
    <w:rsid w:val="00060A9F"/>
    <w:rsid w:val="000618A2"/>
    <w:rsid w:val="00061C83"/>
    <w:rsid w:val="00061DC0"/>
    <w:rsid w:val="000625A4"/>
    <w:rsid w:val="00062D5C"/>
    <w:rsid w:val="00063013"/>
    <w:rsid w:val="00063491"/>
    <w:rsid w:val="00063B72"/>
    <w:rsid w:val="00063D35"/>
    <w:rsid w:val="000640B0"/>
    <w:rsid w:val="00064401"/>
    <w:rsid w:val="0006454B"/>
    <w:rsid w:val="00064E7A"/>
    <w:rsid w:val="00065D56"/>
    <w:rsid w:val="00066137"/>
    <w:rsid w:val="0006626B"/>
    <w:rsid w:val="00066412"/>
    <w:rsid w:val="000668CF"/>
    <w:rsid w:val="00066EDE"/>
    <w:rsid w:val="0006733E"/>
    <w:rsid w:val="00067425"/>
    <w:rsid w:val="00067A1C"/>
    <w:rsid w:val="00067C59"/>
    <w:rsid w:val="00070031"/>
    <w:rsid w:val="00070461"/>
    <w:rsid w:val="0007063E"/>
    <w:rsid w:val="0007151B"/>
    <w:rsid w:val="00071942"/>
    <w:rsid w:val="00071D39"/>
    <w:rsid w:val="000720F1"/>
    <w:rsid w:val="00072718"/>
    <w:rsid w:val="000728AA"/>
    <w:rsid w:val="00072D85"/>
    <w:rsid w:val="00073AEC"/>
    <w:rsid w:val="00074104"/>
    <w:rsid w:val="0007427D"/>
    <w:rsid w:val="00074EF6"/>
    <w:rsid w:val="00075170"/>
    <w:rsid w:val="00075A07"/>
    <w:rsid w:val="00075D85"/>
    <w:rsid w:val="00075F92"/>
    <w:rsid w:val="0007632D"/>
    <w:rsid w:val="00076F20"/>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5B5E"/>
    <w:rsid w:val="00086550"/>
    <w:rsid w:val="000868A6"/>
    <w:rsid w:val="00087F87"/>
    <w:rsid w:val="0009073D"/>
    <w:rsid w:val="00091F3D"/>
    <w:rsid w:val="0009201B"/>
    <w:rsid w:val="000921DD"/>
    <w:rsid w:val="00092771"/>
    <w:rsid w:val="000929EF"/>
    <w:rsid w:val="00093025"/>
    <w:rsid w:val="00093E59"/>
    <w:rsid w:val="00093F6B"/>
    <w:rsid w:val="00093F82"/>
    <w:rsid w:val="000940EB"/>
    <w:rsid w:val="0009422E"/>
    <w:rsid w:val="00094258"/>
    <w:rsid w:val="00094753"/>
    <w:rsid w:val="00094941"/>
    <w:rsid w:val="00094F73"/>
    <w:rsid w:val="00094FCC"/>
    <w:rsid w:val="0009508C"/>
    <w:rsid w:val="00095371"/>
    <w:rsid w:val="0009538E"/>
    <w:rsid w:val="000953FC"/>
    <w:rsid w:val="00095C77"/>
    <w:rsid w:val="00096143"/>
    <w:rsid w:val="00096174"/>
    <w:rsid w:val="000962F9"/>
    <w:rsid w:val="0009699B"/>
    <w:rsid w:val="00096B32"/>
    <w:rsid w:val="00096E72"/>
    <w:rsid w:val="00096F8B"/>
    <w:rsid w:val="000973FD"/>
    <w:rsid w:val="00097A02"/>
    <w:rsid w:val="000A0528"/>
    <w:rsid w:val="000A091F"/>
    <w:rsid w:val="000A0E7C"/>
    <w:rsid w:val="000A12A8"/>
    <w:rsid w:val="000A16B9"/>
    <w:rsid w:val="000A19C9"/>
    <w:rsid w:val="000A1BA5"/>
    <w:rsid w:val="000A20C2"/>
    <w:rsid w:val="000A21DB"/>
    <w:rsid w:val="000A2493"/>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5C12"/>
    <w:rsid w:val="000A61CE"/>
    <w:rsid w:val="000A629E"/>
    <w:rsid w:val="000A6434"/>
    <w:rsid w:val="000A6619"/>
    <w:rsid w:val="000A6921"/>
    <w:rsid w:val="000A7872"/>
    <w:rsid w:val="000A7B93"/>
    <w:rsid w:val="000B0B95"/>
    <w:rsid w:val="000B1ADA"/>
    <w:rsid w:val="000B235A"/>
    <w:rsid w:val="000B2731"/>
    <w:rsid w:val="000B28E1"/>
    <w:rsid w:val="000B2A8F"/>
    <w:rsid w:val="000B2D37"/>
    <w:rsid w:val="000B314B"/>
    <w:rsid w:val="000B3FBB"/>
    <w:rsid w:val="000B4354"/>
    <w:rsid w:val="000B4A27"/>
    <w:rsid w:val="000B53E8"/>
    <w:rsid w:val="000B5B4B"/>
    <w:rsid w:val="000B60DF"/>
    <w:rsid w:val="000B640A"/>
    <w:rsid w:val="000B665E"/>
    <w:rsid w:val="000B6724"/>
    <w:rsid w:val="000B71B1"/>
    <w:rsid w:val="000B73ED"/>
    <w:rsid w:val="000B7582"/>
    <w:rsid w:val="000B7EB4"/>
    <w:rsid w:val="000C0439"/>
    <w:rsid w:val="000C07B6"/>
    <w:rsid w:val="000C09B6"/>
    <w:rsid w:val="000C0A98"/>
    <w:rsid w:val="000C0DD9"/>
    <w:rsid w:val="000C14B8"/>
    <w:rsid w:val="000C158B"/>
    <w:rsid w:val="000C1793"/>
    <w:rsid w:val="000C1BF5"/>
    <w:rsid w:val="000C20E0"/>
    <w:rsid w:val="000C24DC"/>
    <w:rsid w:val="000C26A4"/>
    <w:rsid w:val="000C26DF"/>
    <w:rsid w:val="000C2A24"/>
    <w:rsid w:val="000C340D"/>
    <w:rsid w:val="000C3933"/>
    <w:rsid w:val="000C3A7B"/>
    <w:rsid w:val="000C3F67"/>
    <w:rsid w:val="000C4110"/>
    <w:rsid w:val="000C431D"/>
    <w:rsid w:val="000C4B87"/>
    <w:rsid w:val="000C51DC"/>
    <w:rsid w:val="000C5215"/>
    <w:rsid w:val="000C552D"/>
    <w:rsid w:val="000C5A4C"/>
    <w:rsid w:val="000C6391"/>
    <w:rsid w:val="000C63E5"/>
    <w:rsid w:val="000C6405"/>
    <w:rsid w:val="000C6B8E"/>
    <w:rsid w:val="000C6CA7"/>
    <w:rsid w:val="000C6D23"/>
    <w:rsid w:val="000C7449"/>
    <w:rsid w:val="000C7493"/>
    <w:rsid w:val="000C75CE"/>
    <w:rsid w:val="000C7F7A"/>
    <w:rsid w:val="000D09EC"/>
    <w:rsid w:val="000D0A22"/>
    <w:rsid w:val="000D0B03"/>
    <w:rsid w:val="000D0EA5"/>
    <w:rsid w:val="000D1B68"/>
    <w:rsid w:val="000D23B6"/>
    <w:rsid w:val="000D25B0"/>
    <w:rsid w:val="000D2651"/>
    <w:rsid w:val="000D26F4"/>
    <w:rsid w:val="000D2FE5"/>
    <w:rsid w:val="000D35F7"/>
    <w:rsid w:val="000D3927"/>
    <w:rsid w:val="000D4B39"/>
    <w:rsid w:val="000D4B99"/>
    <w:rsid w:val="000D5010"/>
    <w:rsid w:val="000D5213"/>
    <w:rsid w:val="000D571C"/>
    <w:rsid w:val="000D5B32"/>
    <w:rsid w:val="000D62EF"/>
    <w:rsid w:val="000D662C"/>
    <w:rsid w:val="000D677F"/>
    <w:rsid w:val="000D69F5"/>
    <w:rsid w:val="000D7A5F"/>
    <w:rsid w:val="000D7ABD"/>
    <w:rsid w:val="000D7B7B"/>
    <w:rsid w:val="000E0435"/>
    <w:rsid w:val="000E066E"/>
    <w:rsid w:val="000E0DBF"/>
    <w:rsid w:val="000E0F7A"/>
    <w:rsid w:val="000E11E0"/>
    <w:rsid w:val="000E17DE"/>
    <w:rsid w:val="000E1BB9"/>
    <w:rsid w:val="000E273C"/>
    <w:rsid w:val="000E2856"/>
    <w:rsid w:val="000E3D9F"/>
    <w:rsid w:val="000E41A0"/>
    <w:rsid w:val="000E41A8"/>
    <w:rsid w:val="000E4A8F"/>
    <w:rsid w:val="000E52F4"/>
    <w:rsid w:val="000E58EF"/>
    <w:rsid w:val="000E5CFD"/>
    <w:rsid w:val="000E6280"/>
    <w:rsid w:val="000E64B2"/>
    <w:rsid w:val="000E658F"/>
    <w:rsid w:val="000E7BA0"/>
    <w:rsid w:val="000F10A7"/>
    <w:rsid w:val="000F10AE"/>
    <w:rsid w:val="000F113F"/>
    <w:rsid w:val="000F1D28"/>
    <w:rsid w:val="000F1DF8"/>
    <w:rsid w:val="000F284D"/>
    <w:rsid w:val="000F28FA"/>
    <w:rsid w:val="000F29AD"/>
    <w:rsid w:val="000F2D33"/>
    <w:rsid w:val="000F3028"/>
    <w:rsid w:val="000F352B"/>
    <w:rsid w:val="000F355C"/>
    <w:rsid w:val="000F36BE"/>
    <w:rsid w:val="000F38CF"/>
    <w:rsid w:val="000F4CD0"/>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12B"/>
    <w:rsid w:val="0010381B"/>
    <w:rsid w:val="00103AD4"/>
    <w:rsid w:val="00103C0C"/>
    <w:rsid w:val="00103E39"/>
    <w:rsid w:val="00104C06"/>
    <w:rsid w:val="00104E82"/>
    <w:rsid w:val="00105152"/>
    <w:rsid w:val="00105D8D"/>
    <w:rsid w:val="001061EF"/>
    <w:rsid w:val="00106285"/>
    <w:rsid w:val="0010695E"/>
    <w:rsid w:val="00106C65"/>
    <w:rsid w:val="00106E57"/>
    <w:rsid w:val="001071AD"/>
    <w:rsid w:val="001075F8"/>
    <w:rsid w:val="001077D8"/>
    <w:rsid w:val="00107BF4"/>
    <w:rsid w:val="00110015"/>
    <w:rsid w:val="00110073"/>
    <w:rsid w:val="001100DF"/>
    <w:rsid w:val="001108BC"/>
    <w:rsid w:val="00110AD2"/>
    <w:rsid w:val="00110D5B"/>
    <w:rsid w:val="00110EA3"/>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269"/>
    <w:rsid w:val="0011341E"/>
    <w:rsid w:val="001134F9"/>
    <w:rsid w:val="001135F3"/>
    <w:rsid w:val="00113AE9"/>
    <w:rsid w:val="00113D72"/>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1062"/>
    <w:rsid w:val="001215EC"/>
    <w:rsid w:val="00121680"/>
    <w:rsid w:val="00122195"/>
    <w:rsid w:val="00122465"/>
    <w:rsid w:val="00122A73"/>
    <w:rsid w:val="00122B8B"/>
    <w:rsid w:val="0012346C"/>
    <w:rsid w:val="00123497"/>
    <w:rsid w:val="00123781"/>
    <w:rsid w:val="001238DE"/>
    <w:rsid w:val="00124430"/>
    <w:rsid w:val="001245DE"/>
    <w:rsid w:val="00125A47"/>
    <w:rsid w:val="00125AAC"/>
    <w:rsid w:val="00125ADF"/>
    <w:rsid w:val="00125E34"/>
    <w:rsid w:val="001261F9"/>
    <w:rsid w:val="0012649E"/>
    <w:rsid w:val="00127463"/>
    <w:rsid w:val="001277E0"/>
    <w:rsid w:val="00127D4F"/>
    <w:rsid w:val="00127FB4"/>
    <w:rsid w:val="00130553"/>
    <w:rsid w:val="00130FBE"/>
    <w:rsid w:val="0013192F"/>
    <w:rsid w:val="00131A2D"/>
    <w:rsid w:val="0013276B"/>
    <w:rsid w:val="001328A7"/>
    <w:rsid w:val="00132957"/>
    <w:rsid w:val="00132EE2"/>
    <w:rsid w:val="001331FC"/>
    <w:rsid w:val="001333E6"/>
    <w:rsid w:val="001336FF"/>
    <w:rsid w:val="00133A49"/>
    <w:rsid w:val="00134755"/>
    <w:rsid w:val="00135258"/>
    <w:rsid w:val="00135A72"/>
    <w:rsid w:val="0013650A"/>
    <w:rsid w:val="0013686D"/>
    <w:rsid w:val="00136C37"/>
    <w:rsid w:val="00136E19"/>
    <w:rsid w:val="00136EAE"/>
    <w:rsid w:val="00137820"/>
    <w:rsid w:val="00137A9F"/>
    <w:rsid w:val="00137C80"/>
    <w:rsid w:val="00137FDA"/>
    <w:rsid w:val="0014033B"/>
    <w:rsid w:val="001403A9"/>
    <w:rsid w:val="00140746"/>
    <w:rsid w:val="00140CB1"/>
    <w:rsid w:val="00140E96"/>
    <w:rsid w:val="00141E14"/>
    <w:rsid w:val="00141E9D"/>
    <w:rsid w:val="00142748"/>
    <w:rsid w:val="00142827"/>
    <w:rsid w:val="00143229"/>
    <w:rsid w:val="00143244"/>
    <w:rsid w:val="001435FB"/>
    <w:rsid w:val="001437F5"/>
    <w:rsid w:val="00143A14"/>
    <w:rsid w:val="00143E04"/>
    <w:rsid w:val="001443F7"/>
    <w:rsid w:val="0014458A"/>
    <w:rsid w:val="00144828"/>
    <w:rsid w:val="00144BA4"/>
    <w:rsid w:val="00144BFE"/>
    <w:rsid w:val="00144F14"/>
    <w:rsid w:val="00144F16"/>
    <w:rsid w:val="001456EA"/>
    <w:rsid w:val="0014572A"/>
    <w:rsid w:val="00145771"/>
    <w:rsid w:val="001458BD"/>
    <w:rsid w:val="00145B9F"/>
    <w:rsid w:val="00145C44"/>
    <w:rsid w:val="0014630E"/>
    <w:rsid w:val="001469DD"/>
    <w:rsid w:val="00146D3F"/>
    <w:rsid w:val="00146D81"/>
    <w:rsid w:val="00147429"/>
    <w:rsid w:val="00150012"/>
    <w:rsid w:val="00150273"/>
    <w:rsid w:val="00150DCB"/>
    <w:rsid w:val="00150E7A"/>
    <w:rsid w:val="00150EAE"/>
    <w:rsid w:val="00150F81"/>
    <w:rsid w:val="00152160"/>
    <w:rsid w:val="001526DF"/>
    <w:rsid w:val="00152FAE"/>
    <w:rsid w:val="001535A5"/>
    <w:rsid w:val="00153A9E"/>
    <w:rsid w:val="00154367"/>
    <w:rsid w:val="001550A0"/>
    <w:rsid w:val="00155C58"/>
    <w:rsid w:val="00156FF0"/>
    <w:rsid w:val="00157804"/>
    <w:rsid w:val="0016017A"/>
    <w:rsid w:val="0016026F"/>
    <w:rsid w:val="00160313"/>
    <w:rsid w:val="001603BA"/>
    <w:rsid w:val="00160577"/>
    <w:rsid w:val="00160BBF"/>
    <w:rsid w:val="00160E5C"/>
    <w:rsid w:val="001617A1"/>
    <w:rsid w:val="00161D2A"/>
    <w:rsid w:val="00162028"/>
    <w:rsid w:val="0016263C"/>
    <w:rsid w:val="00162A03"/>
    <w:rsid w:val="00162A4F"/>
    <w:rsid w:val="00162FBF"/>
    <w:rsid w:val="001632A8"/>
    <w:rsid w:val="001636B8"/>
    <w:rsid w:val="001637D3"/>
    <w:rsid w:val="00164042"/>
    <w:rsid w:val="00164080"/>
    <w:rsid w:val="00164609"/>
    <w:rsid w:val="00165C45"/>
    <w:rsid w:val="00165E25"/>
    <w:rsid w:val="0016699E"/>
    <w:rsid w:val="00167051"/>
    <w:rsid w:val="001673A9"/>
    <w:rsid w:val="00167492"/>
    <w:rsid w:val="001676DC"/>
    <w:rsid w:val="00171048"/>
    <w:rsid w:val="00171671"/>
    <w:rsid w:val="00171C27"/>
    <w:rsid w:val="001720DD"/>
    <w:rsid w:val="00172B86"/>
    <w:rsid w:val="00172ECA"/>
    <w:rsid w:val="0017301D"/>
    <w:rsid w:val="0017381F"/>
    <w:rsid w:val="00173E25"/>
    <w:rsid w:val="001746A4"/>
    <w:rsid w:val="00174937"/>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988"/>
    <w:rsid w:val="001819D5"/>
    <w:rsid w:val="00181F6E"/>
    <w:rsid w:val="00181FFB"/>
    <w:rsid w:val="0018236D"/>
    <w:rsid w:val="0018292A"/>
    <w:rsid w:val="00182C3E"/>
    <w:rsid w:val="00183103"/>
    <w:rsid w:val="00183883"/>
    <w:rsid w:val="00183984"/>
    <w:rsid w:val="00183AC7"/>
    <w:rsid w:val="00183CB1"/>
    <w:rsid w:val="00184EC6"/>
    <w:rsid w:val="00186773"/>
    <w:rsid w:val="0018683D"/>
    <w:rsid w:val="00186B9A"/>
    <w:rsid w:val="0018711B"/>
    <w:rsid w:val="00187B21"/>
    <w:rsid w:val="00187F8E"/>
    <w:rsid w:val="00187FD9"/>
    <w:rsid w:val="00190A2E"/>
    <w:rsid w:val="00190E7D"/>
    <w:rsid w:val="0019116D"/>
    <w:rsid w:val="001914D1"/>
    <w:rsid w:val="001925D1"/>
    <w:rsid w:val="00192729"/>
    <w:rsid w:val="001929DB"/>
    <w:rsid w:val="00192A05"/>
    <w:rsid w:val="0019300D"/>
    <w:rsid w:val="0019325F"/>
    <w:rsid w:val="00193760"/>
    <w:rsid w:val="00193C02"/>
    <w:rsid w:val="00193F37"/>
    <w:rsid w:val="001940F1"/>
    <w:rsid w:val="00194271"/>
    <w:rsid w:val="00194374"/>
    <w:rsid w:val="00194A7C"/>
    <w:rsid w:val="00194DE4"/>
    <w:rsid w:val="00195823"/>
    <w:rsid w:val="0019584D"/>
    <w:rsid w:val="00195978"/>
    <w:rsid w:val="00195C7D"/>
    <w:rsid w:val="00195DB2"/>
    <w:rsid w:val="0019618A"/>
    <w:rsid w:val="001964F3"/>
    <w:rsid w:val="00196633"/>
    <w:rsid w:val="00197B1F"/>
    <w:rsid w:val="00197B55"/>
    <w:rsid w:val="001A0869"/>
    <w:rsid w:val="001A0C4F"/>
    <w:rsid w:val="001A140B"/>
    <w:rsid w:val="001A18A1"/>
    <w:rsid w:val="001A1EB4"/>
    <w:rsid w:val="001A2072"/>
    <w:rsid w:val="001A25B3"/>
    <w:rsid w:val="001A2994"/>
    <w:rsid w:val="001A3245"/>
    <w:rsid w:val="001A355A"/>
    <w:rsid w:val="001A37DC"/>
    <w:rsid w:val="001A3BE0"/>
    <w:rsid w:val="001A3C72"/>
    <w:rsid w:val="001A4004"/>
    <w:rsid w:val="001A4489"/>
    <w:rsid w:val="001A4A41"/>
    <w:rsid w:val="001A4ACF"/>
    <w:rsid w:val="001A4EDB"/>
    <w:rsid w:val="001A523B"/>
    <w:rsid w:val="001A5D3C"/>
    <w:rsid w:val="001A6497"/>
    <w:rsid w:val="001A669A"/>
    <w:rsid w:val="001A71F8"/>
    <w:rsid w:val="001A7D7E"/>
    <w:rsid w:val="001B0002"/>
    <w:rsid w:val="001B04BC"/>
    <w:rsid w:val="001B0527"/>
    <w:rsid w:val="001B110B"/>
    <w:rsid w:val="001B218A"/>
    <w:rsid w:val="001B2654"/>
    <w:rsid w:val="001B325F"/>
    <w:rsid w:val="001B35E4"/>
    <w:rsid w:val="001B366A"/>
    <w:rsid w:val="001B3EAA"/>
    <w:rsid w:val="001B4872"/>
    <w:rsid w:val="001B49AB"/>
    <w:rsid w:val="001B523D"/>
    <w:rsid w:val="001B5240"/>
    <w:rsid w:val="001B52B6"/>
    <w:rsid w:val="001B56C9"/>
    <w:rsid w:val="001B57DB"/>
    <w:rsid w:val="001B593A"/>
    <w:rsid w:val="001B5E0B"/>
    <w:rsid w:val="001B624A"/>
    <w:rsid w:val="001B7090"/>
    <w:rsid w:val="001B774A"/>
    <w:rsid w:val="001B7845"/>
    <w:rsid w:val="001C08B8"/>
    <w:rsid w:val="001C189D"/>
    <w:rsid w:val="001C19FC"/>
    <w:rsid w:val="001C2448"/>
    <w:rsid w:val="001C28A1"/>
    <w:rsid w:val="001C31C8"/>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7BD"/>
    <w:rsid w:val="001D19EB"/>
    <w:rsid w:val="001D1C4C"/>
    <w:rsid w:val="001D1F9B"/>
    <w:rsid w:val="001D200E"/>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D7928"/>
    <w:rsid w:val="001D796A"/>
    <w:rsid w:val="001E006A"/>
    <w:rsid w:val="001E0D36"/>
    <w:rsid w:val="001E0DFD"/>
    <w:rsid w:val="001E121A"/>
    <w:rsid w:val="001E19EC"/>
    <w:rsid w:val="001E1D86"/>
    <w:rsid w:val="001E1E5B"/>
    <w:rsid w:val="001E20C2"/>
    <w:rsid w:val="001E2762"/>
    <w:rsid w:val="001E35E2"/>
    <w:rsid w:val="001E412B"/>
    <w:rsid w:val="001E424B"/>
    <w:rsid w:val="001E424F"/>
    <w:rsid w:val="001E5FAB"/>
    <w:rsid w:val="001E6A08"/>
    <w:rsid w:val="001E6D69"/>
    <w:rsid w:val="001E6DC4"/>
    <w:rsid w:val="001E6DE4"/>
    <w:rsid w:val="001E70C0"/>
    <w:rsid w:val="001E7A06"/>
    <w:rsid w:val="001E7AF4"/>
    <w:rsid w:val="001E7FF0"/>
    <w:rsid w:val="001F06AD"/>
    <w:rsid w:val="001F07BF"/>
    <w:rsid w:val="001F0F87"/>
    <w:rsid w:val="001F10E0"/>
    <w:rsid w:val="001F17A2"/>
    <w:rsid w:val="001F2454"/>
    <w:rsid w:val="001F3A17"/>
    <w:rsid w:val="001F434E"/>
    <w:rsid w:val="001F43A6"/>
    <w:rsid w:val="001F43B2"/>
    <w:rsid w:val="001F4EBD"/>
    <w:rsid w:val="001F5003"/>
    <w:rsid w:val="001F56ED"/>
    <w:rsid w:val="001F648D"/>
    <w:rsid w:val="001F690C"/>
    <w:rsid w:val="001F7229"/>
    <w:rsid w:val="001F7270"/>
    <w:rsid w:val="002002FE"/>
    <w:rsid w:val="00200423"/>
    <w:rsid w:val="00200832"/>
    <w:rsid w:val="0020159F"/>
    <w:rsid w:val="002015BD"/>
    <w:rsid w:val="00201911"/>
    <w:rsid w:val="00201E71"/>
    <w:rsid w:val="002022BC"/>
    <w:rsid w:val="00202325"/>
    <w:rsid w:val="002026C5"/>
    <w:rsid w:val="0020272D"/>
    <w:rsid w:val="002027C5"/>
    <w:rsid w:val="00202E53"/>
    <w:rsid w:val="0020323E"/>
    <w:rsid w:val="002032EA"/>
    <w:rsid w:val="002033C9"/>
    <w:rsid w:val="00203769"/>
    <w:rsid w:val="00203798"/>
    <w:rsid w:val="00203ED4"/>
    <w:rsid w:val="0020426C"/>
    <w:rsid w:val="00204440"/>
    <w:rsid w:val="00204565"/>
    <w:rsid w:val="00204D76"/>
    <w:rsid w:val="00204F35"/>
    <w:rsid w:val="00204FA6"/>
    <w:rsid w:val="0020536F"/>
    <w:rsid w:val="002054FA"/>
    <w:rsid w:val="00206161"/>
    <w:rsid w:val="0020639E"/>
    <w:rsid w:val="00206AE5"/>
    <w:rsid w:val="00206E5D"/>
    <w:rsid w:val="00207007"/>
    <w:rsid w:val="00207045"/>
    <w:rsid w:val="0020747E"/>
    <w:rsid w:val="0020766E"/>
    <w:rsid w:val="00207C59"/>
    <w:rsid w:val="002101FB"/>
    <w:rsid w:val="002115A8"/>
    <w:rsid w:val="002119BE"/>
    <w:rsid w:val="00211C36"/>
    <w:rsid w:val="00211F5A"/>
    <w:rsid w:val="00211F63"/>
    <w:rsid w:val="00211FB3"/>
    <w:rsid w:val="002122B1"/>
    <w:rsid w:val="0021267E"/>
    <w:rsid w:val="00212739"/>
    <w:rsid w:val="0021281B"/>
    <w:rsid w:val="00212EFB"/>
    <w:rsid w:val="00213250"/>
    <w:rsid w:val="00213740"/>
    <w:rsid w:val="00213904"/>
    <w:rsid w:val="002142C6"/>
    <w:rsid w:val="00215600"/>
    <w:rsid w:val="00215808"/>
    <w:rsid w:val="00215866"/>
    <w:rsid w:val="00215BB9"/>
    <w:rsid w:val="00215C1C"/>
    <w:rsid w:val="002164B4"/>
    <w:rsid w:val="00216B34"/>
    <w:rsid w:val="00216D1C"/>
    <w:rsid w:val="0022056F"/>
    <w:rsid w:val="002215A6"/>
    <w:rsid w:val="00222599"/>
    <w:rsid w:val="002225B1"/>
    <w:rsid w:val="002226BA"/>
    <w:rsid w:val="002228EE"/>
    <w:rsid w:val="00223143"/>
    <w:rsid w:val="00223A0C"/>
    <w:rsid w:val="00223C24"/>
    <w:rsid w:val="00223EEC"/>
    <w:rsid w:val="0022515C"/>
    <w:rsid w:val="002261DF"/>
    <w:rsid w:val="0022633E"/>
    <w:rsid w:val="00226414"/>
    <w:rsid w:val="00226747"/>
    <w:rsid w:val="00226B31"/>
    <w:rsid w:val="002271BB"/>
    <w:rsid w:val="0022727D"/>
    <w:rsid w:val="002302CE"/>
    <w:rsid w:val="0023105D"/>
    <w:rsid w:val="002310FF"/>
    <w:rsid w:val="002311FC"/>
    <w:rsid w:val="002315F2"/>
    <w:rsid w:val="002315F6"/>
    <w:rsid w:val="00231BED"/>
    <w:rsid w:val="00231F51"/>
    <w:rsid w:val="00231FC4"/>
    <w:rsid w:val="00232AAD"/>
    <w:rsid w:val="00233B5E"/>
    <w:rsid w:val="00233CD1"/>
    <w:rsid w:val="002347DD"/>
    <w:rsid w:val="002348E3"/>
    <w:rsid w:val="0023543F"/>
    <w:rsid w:val="0023544F"/>
    <w:rsid w:val="002358FB"/>
    <w:rsid w:val="00235D39"/>
    <w:rsid w:val="002361E6"/>
    <w:rsid w:val="00236768"/>
    <w:rsid w:val="00236A00"/>
    <w:rsid w:val="0023753C"/>
    <w:rsid w:val="002377E4"/>
    <w:rsid w:val="00237CB8"/>
    <w:rsid w:val="0024026D"/>
    <w:rsid w:val="002402C5"/>
    <w:rsid w:val="0024042A"/>
    <w:rsid w:val="0024073E"/>
    <w:rsid w:val="00240D56"/>
    <w:rsid w:val="00241081"/>
    <w:rsid w:val="002422E0"/>
    <w:rsid w:val="00242470"/>
    <w:rsid w:val="00242FFF"/>
    <w:rsid w:val="00243111"/>
    <w:rsid w:val="00243AE0"/>
    <w:rsid w:val="00243DFD"/>
    <w:rsid w:val="00244070"/>
    <w:rsid w:val="00244176"/>
    <w:rsid w:val="002448DC"/>
    <w:rsid w:val="00244D05"/>
    <w:rsid w:val="002457AF"/>
    <w:rsid w:val="002470B6"/>
    <w:rsid w:val="002477D8"/>
    <w:rsid w:val="002479EE"/>
    <w:rsid w:val="00247BFF"/>
    <w:rsid w:val="00247E55"/>
    <w:rsid w:val="0025085E"/>
    <w:rsid w:val="002509EB"/>
    <w:rsid w:val="00250AE0"/>
    <w:rsid w:val="00250DF7"/>
    <w:rsid w:val="00251086"/>
    <w:rsid w:val="00251A7D"/>
    <w:rsid w:val="00252628"/>
    <w:rsid w:val="00252813"/>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A55"/>
    <w:rsid w:val="00260D0C"/>
    <w:rsid w:val="00261A4E"/>
    <w:rsid w:val="00261B11"/>
    <w:rsid w:val="00261CF0"/>
    <w:rsid w:val="00261EE4"/>
    <w:rsid w:val="0026260A"/>
    <w:rsid w:val="002629F4"/>
    <w:rsid w:val="00262D82"/>
    <w:rsid w:val="00263145"/>
    <w:rsid w:val="00264571"/>
    <w:rsid w:val="00264952"/>
    <w:rsid w:val="00264E11"/>
    <w:rsid w:val="00265552"/>
    <w:rsid w:val="00266198"/>
    <w:rsid w:val="002669CC"/>
    <w:rsid w:val="00266A2F"/>
    <w:rsid w:val="00266C02"/>
    <w:rsid w:val="00266FF3"/>
    <w:rsid w:val="0026755A"/>
    <w:rsid w:val="002679F2"/>
    <w:rsid w:val="00267E95"/>
    <w:rsid w:val="002707FA"/>
    <w:rsid w:val="00270CD5"/>
    <w:rsid w:val="00271419"/>
    <w:rsid w:val="00271DA5"/>
    <w:rsid w:val="00271F5A"/>
    <w:rsid w:val="00272038"/>
    <w:rsid w:val="00272125"/>
    <w:rsid w:val="00272A02"/>
    <w:rsid w:val="00272A40"/>
    <w:rsid w:val="00272D03"/>
    <w:rsid w:val="00273F83"/>
    <w:rsid w:val="00273FAA"/>
    <w:rsid w:val="00274495"/>
    <w:rsid w:val="00274615"/>
    <w:rsid w:val="00274FFD"/>
    <w:rsid w:val="0027522B"/>
    <w:rsid w:val="00275440"/>
    <w:rsid w:val="00275632"/>
    <w:rsid w:val="00275D73"/>
    <w:rsid w:val="0027654D"/>
    <w:rsid w:val="00276D00"/>
    <w:rsid w:val="00277014"/>
    <w:rsid w:val="00277028"/>
    <w:rsid w:val="00277657"/>
    <w:rsid w:val="00277BDF"/>
    <w:rsid w:val="00277EE5"/>
    <w:rsid w:val="002801BB"/>
    <w:rsid w:val="00280867"/>
    <w:rsid w:val="0028091D"/>
    <w:rsid w:val="0028110B"/>
    <w:rsid w:val="00282084"/>
    <w:rsid w:val="002821F3"/>
    <w:rsid w:val="00282460"/>
    <w:rsid w:val="002824DD"/>
    <w:rsid w:val="00282A91"/>
    <w:rsid w:val="0028341E"/>
    <w:rsid w:val="00283E59"/>
    <w:rsid w:val="00284300"/>
    <w:rsid w:val="002845D1"/>
    <w:rsid w:val="0028461E"/>
    <w:rsid w:val="00284801"/>
    <w:rsid w:val="00284973"/>
    <w:rsid w:val="00284E21"/>
    <w:rsid w:val="00285884"/>
    <w:rsid w:val="002866C8"/>
    <w:rsid w:val="00286D41"/>
    <w:rsid w:val="002871E7"/>
    <w:rsid w:val="00287465"/>
    <w:rsid w:val="00287543"/>
    <w:rsid w:val="002876F3"/>
    <w:rsid w:val="0028787D"/>
    <w:rsid w:val="002878C4"/>
    <w:rsid w:val="0029058C"/>
    <w:rsid w:val="00290C0C"/>
    <w:rsid w:val="00291853"/>
    <w:rsid w:val="00292025"/>
    <w:rsid w:val="0029203F"/>
    <w:rsid w:val="002922C2"/>
    <w:rsid w:val="002927B6"/>
    <w:rsid w:val="00292ADC"/>
    <w:rsid w:val="00292C70"/>
    <w:rsid w:val="002931F1"/>
    <w:rsid w:val="002941EE"/>
    <w:rsid w:val="00294CCC"/>
    <w:rsid w:val="00294DCE"/>
    <w:rsid w:val="00295204"/>
    <w:rsid w:val="002957AD"/>
    <w:rsid w:val="002957D1"/>
    <w:rsid w:val="00296571"/>
    <w:rsid w:val="002968F1"/>
    <w:rsid w:val="00296A66"/>
    <w:rsid w:val="00297085"/>
    <w:rsid w:val="002970DC"/>
    <w:rsid w:val="002975A7"/>
    <w:rsid w:val="00297E1E"/>
    <w:rsid w:val="00297E67"/>
    <w:rsid w:val="00297E8A"/>
    <w:rsid w:val="00297F90"/>
    <w:rsid w:val="002A1452"/>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C3D"/>
    <w:rsid w:val="002A7F61"/>
    <w:rsid w:val="002B07C8"/>
    <w:rsid w:val="002B07D3"/>
    <w:rsid w:val="002B09FA"/>
    <w:rsid w:val="002B107B"/>
    <w:rsid w:val="002B1187"/>
    <w:rsid w:val="002B145E"/>
    <w:rsid w:val="002B1F24"/>
    <w:rsid w:val="002B25BD"/>
    <w:rsid w:val="002B2CA9"/>
    <w:rsid w:val="002B2D9E"/>
    <w:rsid w:val="002B32A4"/>
    <w:rsid w:val="002B344C"/>
    <w:rsid w:val="002B3905"/>
    <w:rsid w:val="002B46D3"/>
    <w:rsid w:val="002B473A"/>
    <w:rsid w:val="002B4871"/>
    <w:rsid w:val="002B4DFC"/>
    <w:rsid w:val="002B4F5E"/>
    <w:rsid w:val="002B52E3"/>
    <w:rsid w:val="002B5589"/>
    <w:rsid w:val="002B55B3"/>
    <w:rsid w:val="002B576B"/>
    <w:rsid w:val="002B5B8A"/>
    <w:rsid w:val="002B5DD6"/>
    <w:rsid w:val="002B6733"/>
    <w:rsid w:val="002B676E"/>
    <w:rsid w:val="002B6D40"/>
    <w:rsid w:val="002B6E5D"/>
    <w:rsid w:val="002B6E65"/>
    <w:rsid w:val="002B7AAB"/>
    <w:rsid w:val="002B7D48"/>
    <w:rsid w:val="002C09D8"/>
    <w:rsid w:val="002C0A8E"/>
    <w:rsid w:val="002C0D8A"/>
    <w:rsid w:val="002C18BF"/>
    <w:rsid w:val="002C2402"/>
    <w:rsid w:val="002C2564"/>
    <w:rsid w:val="002C25EE"/>
    <w:rsid w:val="002C2DAA"/>
    <w:rsid w:val="002C31BC"/>
    <w:rsid w:val="002C321E"/>
    <w:rsid w:val="002C32F0"/>
    <w:rsid w:val="002C37C0"/>
    <w:rsid w:val="002C3B70"/>
    <w:rsid w:val="002C3CBC"/>
    <w:rsid w:val="002C420E"/>
    <w:rsid w:val="002C421F"/>
    <w:rsid w:val="002C4C70"/>
    <w:rsid w:val="002C4EC0"/>
    <w:rsid w:val="002C4EC1"/>
    <w:rsid w:val="002C4EC3"/>
    <w:rsid w:val="002C4F0A"/>
    <w:rsid w:val="002C4FCB"/>
    <w:rsid w:val="002C5704"/>
    <w:rsid w:val="002C592C"/>
    <w:rsid w:val="002C5A5F"/>
    <w:rsid w:val="002C5A93"/>
    <w:rsid w:val="002C5C3F"/>
    <w:rsid w:val="002C5D12"/>
    <w:rsid w:val="002C5F9A"/>
    <w:rsid w:val="002C620C"/>
    <w:rsid w:val="002C63AA"/>
    <w:rsid w:val="002C720D"/>
    <w:rsid w:val="002C72D8"/>
    <w:rsid w:val="002C75EB"/>
    <w:rsid w:val="002C77DA"/>
    <w:rsid w:val="002C7D10"/>
    <w:rsid w:val="002D01AB"/>
    <w:rsid w:val="002D04DE"/>
    <w:rsid w:val="002D0546"/>
    <w:rsid w:val="002D0930"/>
    <w:rsid w:val="002D1D24"/>
    <w:rsid w:val="002D23AC"/>
    <w:rsid w:val="002D35BB"/>
    <w:rsid w:val="002D3811"/>
    <w:rsid w:val="002D40C2"/>
    <w:rsid w:val="002D41F6"/>
    <w:rsid w:val="002D4750"/>
    <w:rsid w:val="002D50D7"/>
    <w:rsid w:val="002D51C2"/>
    <w:rsid w:val="002D53CF"/>
    <w:rsid w:val="002D5575"/>
    <w:rsid w:val="002D5677"/>
    <w:rsid w:val="002D5957"/>
    <w:rsid w:val="002D5BC7"/>
    <w:rsid w:val="002D5C4F"/>
    <w:rsid w:val="002D5E17"/>
    <w:rsid w:val="002D6314"/>
    <w:rsid w:val="002D66C0"/>
    <w:rsid w:val="002D6C22"/>
    <w:rsid w:val="002D6C55"/>
    <w:rsid w:val="002D6C60"/>
    <w:rsid w:val="002D6C6B"/>
    <w:rsid w:val="002D6EA8"/>
    <w:rsid w:val="002D6F34"/>
    <w:rsid w:val="002D6F43"/>
    <w:rsid w:val="002D6FC3"/>
    <w:rsid w:val="002D6FFB"/>
    <w:rsid w:val="002D75D8"/>
    <w:rsid w:val="002D7739"/>
    <w:rsid w:val="002D7B96"/>
    <w:rsid w:val="002E001F"/>
    <w:rsid w:val="002E0611"/>
    <w:rsid w:val="002E07A2"/>
    <w:rsid w:val="002E0ABC"/>
    <w:rsid w:val="002E1416"/>
    <w:rsid w:val="002E1B67"/>
    <w:rsid w:val="002E1F6D"/>
    <w:rsid w:val="002E28E8"/>
    <w:rsid w:val="002E2C7C"/>
    <w:rsid w:val="002E2D89"/>
    <w:rsid w:val="002E2E0D"/>
    <w:rsid w:val="002E34D1"/>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E7F3E"/>
    <w:rsid w:val="002F01CF"/>
    <w:rsid w:val="002F0585"/>
    <w:rsid w:val="002F06AE"/>
    <w:rsid w:val="002F0AFD"/>
    <w:rsid w:val="002F1345"/>
    <w:rsid w:val="002F2355"/>
    <w:rsid w:val="002F29D6"/>
    <w:rsid w:val="002F29FE"/>
    <w:rsid w:val="002F342D"/>
    <w:rsid w:val="002F36B1"/>
    <w:rsid w:val="002F3863"/>
    <w:rsid w:val="002F3B65"/>
    <w:rsid w:val="002F3D8E"/>
    <w:rsid w:val="002F460A"/>
    <w:rsid w:val="002F46A2"/>
    <w:rsid w:val="002F48EE"/>
    <w:rsid w:val="002F49E1"/>
    <w:rsid w:val="002F4D9E"/>
    <w:rsid w:val="002F50B5"/>
    <w:rsid w:val="002F58F8"/>
    <w:rsid w:val="002F5CF6"/>
    <w:rsid w:val="002F5FEE"/>
    <w:rsid w:val="002F666F"/>
    <w:rsid w:val="002F697B"/>
    <w:rsid w:val="002F6B88"/>
    <w:rsid w:val="002F7521"/>
    <w:rsid w:val="002F7931"/>
    <w:rsid w:val="00300AB4"/>
    <w:rsid w:val="00301563"/>
    <w:rsid w:val="00301789"/>
    <w:rsid w:val="00301C93"/>
    <w:rsid w:val="00302277"/>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392F"/>
    <w:rsid w:val="00313B1B"/>
    <w:rsid w:val="003144DA"/>
    <w:rsid w:val="00314FA4"/>
    <w:rsid w:val="0031529E"/>
    <w:rsid w:val="00315481"/>
    <w:rsid w:val="0031569B"/>
    <w:rsid w:val="003157C2"/>
    <w:rsid w:val="00315AD9"/>
    <w:rsid w:val="00315B2F"/>
    <w:rsid w:val="00315BE7"/>
    <w:rsid w:val="00315DB0"/>
    <w:rsid w:val="00315EBB"/>
    <w:rsid w:val="003162B8"/>
    <w:rsid w:val="003164DE"/>
    <w:rsid w:val="00316539"/>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2C"/>
    <w:rsid w:val="00325D28"/>
    <w:rsid w:val="00325EB3"/>
    <w:rsid w:val="00326E7E"/>
    <w:rsid w:val="00327030"/>
    <w:rsid w:val="00327541"/>
    <w:rsid w:val="00327694"/>
    <w:rsid w:val="00327748"/>
    <w:rsid w:val="00327831"/>
    <w:rsid w:val="00330215"/>
    <w:rsid w:val="003303BA"/>
    <w:rsid w:val="003306F5"/>
    <w:rsid w:val="00330A49"/>
    <w:rsid w:val="00330ABA"/>
    <w:rsid w:val="00331554"/>
    <w:rsid w:val="00331D66"/>
    <w:rsid w:val="0033235B"/>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8E5"/>
    <w:rsid w:val="00340A5C"/>
    <w:rsid w:val="00340E97"/>
    <w:rsid w:val="00341275"/>
    <w:rsid w:val="00341334"/>
    <w:rsid w:val="00341354"/>
    <w:rsid w:val="00341461"/>
    <w:rsid w:val="00341976"/>
    <w:rsid w:val="00342915"/>
    <w:rsid w:val="00342927"/>
    <w:rsid w:val="00342B76"/>
    <w:rsid w:val="00342F01"/>
    <w:rsid w:val="003434D3"/>
    <w:rsid w:val="003449A9"/>
    <w:rsid w:val="00344B89"/>
    <w:rsid w:val="00344B90"/>
    <w:rsid w:val="0034503C"/>
    <w:rsid w:val="00345303"/>
    <w:rsid w:val="0034537F"/>
    <w:rsid w:val="0034541A"/>
    <w:rsid w:val="003461FC"/>
    <w:rsid w:val="00346E14"/>
    <w:rsid w:val="00347047"/>
    <w:rsid w:val="00347090"/>
    <w:rsid w:val="003477BC"/>
    <w:rsid w:val="00347B41"/>
    <w:rsid w:val="00347C2F"/>
    <w:rsid w:val="00350033"/>
    <w:rsid w:val="00350324"/>
    <w:rsid w:val="00350422"/>
    <w:rsid w:val="00350E96"/>
    <w:rsid w:val="00351108"/>
    <w:rsid w:val="00351775"/>
    <w:rsid w:val="0035210D"/>
    <w:rsid w:val="00352329"/>
    <w:rsid w:val="0035236E"/>
    <w:rsid w:val="00353FA5"/>
    <w:rsid w:val="00354069"/>
    <w:rsid w:val="00354A9F"/>
    <w:rsid w:val="00354B4E"/>
    <w:rsid w:val="00355702"/>
    <w:rsid w:val="00355B1B"/>
    <w:rsid w:val="00355D44"/>
    <w:rsid w:val="00355FA0"/>
    <w:rsid w:val="00356C5F"/>
    <w:rsid w:val="00356F91"/>
    <w:rsid w:val="003572B1"/>
    <w:rsid w:val="0035782C"/>
    <w:rsid w:val="00357D0E"/>
    <w:rsid w:val="0036096A"/>
    <w:rsid w:val="00360BDA"/>
    <w:rsid w:val="00360CB9"/>
    <w:rsid w:val="00360FC4"/>
    <w:rsid w:val="0036177C"/>
    <w:rsid w:val="00362B89"/>
    <w:rsid w:val="00362CA3"/>
    <w:rsid w:val="00362E07"/>
    <w:rsid w:val="00362F3C"/>
    <w:rsid w:val="00363005"/>
    <w:rsid w:val="0036308C"/>
    <w:rsid w:val="00363104"/>
    <w:rsid w:val="003639DC"/>
    <w:rsid w:val="00363A0F"/>
    <w:rsid w:val="00363D27"/>
    <w:rsid w:val="003644D6"/>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8E0"/>
    <w:rsid w:val="0037686F"/>
    <w:rsid w:val="0037699F"/>
    <w:rsid w:val="00376E28"/>
    <w:rsid w:val="00380288"/>
    <w:rsid w:val="00380815"/>
    <w:rsid w:val="00380B4F"/>
    <w:rsid w:val="00380B68"/>
    <w:rsid w:val="0038100D"/>
    <w:rsid w:val="003811EB"/>
    <w:rsid w:val="003818D2"/>
    <w:rsid w:val="00381E16"/>
    <w:rsid w:val="00381F0F"/>
    <w:rsid w:val="003825CB"/>
    <w:rsid w:val="00382F74"/>
    <w:rsid w:val="00383919"/>
    <w:rsid w:val="00384464"/>
    <w:rsid w:val="00384DEC"/>
    <w:rsid w:val="0038565D"/>
    <w:rsid w:val="003858B2"/>
    <w:rsid w:val="003858E6"/>
    <w:rsid w:val="00385FA5"/>
    <w:rsid w:val="0038667E"/>
    <w:rsid w:val="00390E1B"/>
    <w:rsid w:val="00391B10"/>
    <w:rsid w:val="00392235"/>
    <w:rsid w:val="00392281"/>
    <w:rsid w:val="00392293"/>
    <w:rsid w:val="003930D4"/>
    <w:rsid w:val="0039322E"/>
    <w:rsid w:val="003935EE"/>
    <w:rsid w:val="00393976"/>
    <w:rsid w:val="00393A21"/>
    <w:rsid w:val="00393BAA"/>
    <w:rsid w:val="00394129"/>
    <w:rsid w:val="00394D0B"/>
    <w:rsid w:val="003955F8"/>
    <w:rsid w:val="00395ACD"/>
    <w:rsid w:val="00395D3E"/>
    <w:rsid w:val="00395E21"/>
    <w:rsid w:val="00397F7D"/>
    <w:rsid w:val="003A02AC"/>
    <w:rsid w:val="003A0793"/>
    <w:rsid w:val="003A0F32"/>
    <w:rsid w:val="003A2430"/>
    <w:rsid w:val="003A2CC1"/>
    <w:rsid w:val="003A30BF"/>
    <w:rsid w:val="003A3252"/>
    <w:rsid w:val="003A3571"/>
    <w:rsid w:val="003A4174"/>
    <w:rsid w:val="003A5981"/>
    <w:rsid w:val="003A5B74"/>
    <w:rsid w:val="003A5D53"/>
    <w:rsid w:val="003A5E5B"/>
    <w:rsid w:val="003A615F"/>
    <w:rsid w:val="003A6681"/>
    <w:rsid w:val="003A6B08"/>
    <w:rsid w:val="003A7589"/>
    <w:rsid w:val="003A7B2F"/>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3F67"/>
    <w:rsid w:val="003B48D7"/>
    <w:rsid w:val="003B49FE"/>
    <w:rsid w:val="003B59A4"/>
    <w:rsid w:val="003B5C79"/>
    <w:rsid w:val="003B620B"/>
    <w:rsid w:val="003B62B6"/>
    <w:rsid w:val="003B630B"/>
    <w:rsid w:val="003B641C"/>
    <w:rsid w:val="003B64D2"/>
    <w:rsid w:val="003B6A0E"/>
    <w:rsid w:val="003B6A88"/>
    <w:rsid w:val="003B7034"/>
    <w:rsid w:val="003B70DE"/>
    <w:rsid w:val="003B77A3"/>
    <w:rsid w:val="003B7A0D"/>
    <w:rsid w:val="003B7B8F"/>
    <w:rsid w:val="003C12FA"/>
    <w:rsid w:val="003C1BB2"/>
    <w:rsid w:val="003C1BF5"/>
    <w:rsid w:val="003C1E88"/>
    <w:rsid w:val="003C2130"/>
    <w:rsid w:val="003C2D6A"/>
    <w:rsid w:val="003C3659"/>
    <w:rsid w:val="003C36E9"/>
    <w:rsid w:val="003C3D1C"/>
    <w:rsid w:val="003C3D38"/>
    <w:rsid w:val="003C3F5A"/>
    <w:rsid w:val="003C58F4"/>
    <w:rsid w:val="003C5E08"/>
    <w:rsid w:val="003C61AB"/>
    <w:rsid w:val="003C671F"/>
    <w:rsid w:val="003C6FC0"/>
    <w:rsid w:val="003C715A"/>
    <w:rsid w:val="003C739D"/>
    <w:rsid w:val="003C745D"/>
    <w:rsid w:val="003C77F3"/>
    <w:rsid w:val="003C7808"/>
    <w:rsid w:val="003C7B38"/>
    <w:rsid w:val="003D0B6F"/>
    <w:rsid w:val="003D0CFD"/>
    <w:rsid w:val="003D10B1"/>
    <w:rsid w:val="003D1CF0"/>
    <w:rsid w:val="003D1F07"/>
    <w:rsid w:val="003D21F7"/>
    <w:rsid w:val="003D2C5D"/>
    <w:rsid w:val="003D3130"/>
    <w:rsid w:val="003D449A"/>
    <w:rsid w:val="003D4E57"/>
    <w:rsid w:val="003D524A"/>
    <w:rsid w:val="003D58D0"/>
    <w:rsid w:val="003D59A8"/>
    <w:rsid w:val="003D5B0E"/>
    <w:rsid w:val="003D5DB5"/>
    <w:rsid w:val="003D6BA0"/>
    <w:rsid w:val="003D76BD"/>
    <w:rsid w:val="003D7867"/>
    <w:rsid w:val="003E0393"/>
    <w:rsid w:val="003E052A"/>
    <w:rsid w:val="003E0C47"/>
    <w:rsid w:val="003E0C7B"/>
    <w:rsid w:val="003E0FAF"/>
    <w:rsid w:val="003E1884"/>
    <w:rsid w:val="003E2450"/>
    <w:rsid w:val="003E290E"/>
    <w:rsid w:val="003E295D"/>
    <w:rsid w:val="003E2B31"/>
    <w:rsid w:val="003E2BE8"/>
    <w:rsid w:val="003E2DB6"/>
    <w:rsid w:val="003E3FE4"/>
    <w:rsid w:val="003E41AA"/>
    <w:rsid w:val="003E49EB"/>
    <w:rsid w:val="003E4C78"/>
    <w:rsid w:val="003E4E34"/>
    <w:rsid w:val="003E4EB6"/>
    <w:rsid w:val="003E4EE7"/>
    <w:rsid w:val="003E53F0"/>
    <w:rsid w:val="003E5774"/>
    <w:rsid w:val="003E586E"/>
    <w:rsid w:val="003E5DF0"/>
    <w:rsid w:val="003E5E19"/>
    <w:rsid w:val="003E653C"/>
    <w:rsid w:val="003E7287"/>
    <w:rsid w:val="003E7CFD"/>
    <w:rsid w:val="003E7ED1"/>
    <w:rsid w:val="003F00C7"/>
    <w:rsid w:val="003F01E6"/>
    <w:rsid w:val="003F05E9"/>
    <w:rsid w:val="003F0691"/>
    <w:rsid w:val="003F07C6"/>
    <w:rsid w:val="003F083C"/>
    <w:rsid w:val="003F0844"/>
    <w:rsid w:val="003F0FA3"/>
    <w:rsid w:val="003F142B"/>
    <w:rsid w:val="003F1697"/>
    <w:rsid w:val="003F27F9"/>
    <w:rsid w:val="003F2E04"/>
    <w:rsid w:val="003F38B7"/>
    <w:rsid w:val="003F3E9D"/>
    <w:rsid w:val="003F4BE8"/>
    <w:rsid w:val="003F4F67"/>
    <w:rsid w:val="003F4F96"/>
    <w:rsid w:val="003F50A5"/>
    <w:rsid w:val="003F55E4"/>
    <w:rsid w:val="003F5861"/>
    <w:rsid w:val="003F67D3"/>
    <w:rsid w:val="003F6B0D"/>
    <w:rsid w:val="003F6C36"/>
    <w:rsid w:val="003F713B"/>
    <w:rsid w:val="003F7351"/>
    <w:rsid w:val="003F73E1"/>
    <w:rsid w:val="003F761B"/>
    <w:rsid w:val="003F7904"/>
    <w:rsid w:val="003F7CA2"/>
    <w:rsid w:val="00400230"/>
    <w:rsid w:val="0040066D"/>
    <w:rsid w:val="00400AE1"/>
    <w:rsid w:val="00400B5E"/>
    <w:rsid w:val="00400C5D"/>
    <w:rsid w:val="00400E10"/>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6F5B"/>
    <w:rsid w:val="00406FD1"/>
    <w:rsid w:val="00407EC6"/>
    <w:rsid w:val="00410211"/>
    <w:rsid w:val="004104B3"/>
    <w:rsid w:val="004107D0"/>
    <w:rsid w:val="004109AD"/>
    <w:rsid w:val="00410A77"/>
    <w:rsid w:val="00410D82"/>
    <w:rsid w:val="00410EB4"/>
    <w:rsid w:val="00410FC7"/>
    <w:rsid w:val="004111C8"/>
    <w:rsid w:val="004115B1"/>
    <w:rsid w:val="00412209"/>
    <w:rsid w:val="004126E3"/>
    <w:rsid w:val="004128BE"/>
    <w:rsid w:val="00412C53"/>
    <w:rsid w:val="00413D6A"/>
    <w:rsid w:val="00413E74"/>
    <w:rsid w:val="004140E6"/>
    <w:rsid w:val="004154FC"/>
    <w:rsid w:val="004157A6"/>
    <w:rsid w:val="00415B98"/>
    <w:rsid w:val="00415E41"/>
    <w:rsid w:val="0041603F"/>
    <w:rsid w:val="004174BB"/>
    <w:rsid w:val="00417C19"/>
    <w:rsid w:val="004206FB"/>
    <w:rsid w:val="00420B28"/>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6F76"/>
    <w:rsid w:val="004279B1"/>
    <w:rsid w:val="00427B70"/>
    <w:rsid w:val="00427D5B"/>
    <w:rsid w:val="00430D32"/>
    <w:rsid w:val="00430DFC"/>
    <w:rsid w:val="00431065"/>
    <w:rsid w:val="004316C2"/>
    <w:rsid w:val="00431DD7"/>
    <w:rsid w:val="004325D7"/>
    <w:rsid w:val="0043267A"/>
    <w:rsid w:val="004326F7"/>
    <w:rsid w:val="00432B85"/>
    <w:rsid w:val="0043353B"/>
    <w:rsid w:val="00433C84"/>
    <w:rsid w:val="00433EDC"/>
    <w:rsid w:val="00434526"/>
    <w:rsid w:val="00434C3C"/>
    <w:rsid w:val="0043544A"/>
    <w:rsid w:val="004358F3"/>
    <w:rsid w:val="00435B2A"/>
    <w:rsid w:val="004364CB"/>
    <w:rsid w:val="00436527"/>
    <w:rsid w:val="00437095"/>
    <w:rsid w:val="00437313"/>
    <w:rsid w:val="004374DF"/>
    <w:rsid w:val="00437511"/>
    <w:rsid w:val="0043761E"/>
    <w:rsid w:val="0043791F"/>
    <w:rsid w:val="00437A66"/>
    <w:rsid w:val="00437CB6"/>
    <w:rsid w:val="00440273"/>
    <w:rsid w:val="004402A1"/>
    <w:rsid w:val="00440780"/>
    <w:rsid w:val="004408F3"/>
    <w:rsid w:val="00440C6F"/>
    <w:rsid w:val="00440CA3"/>
    <w:rsid w:val="004416BF"/>
    <w:rsid w:val="00441723"/>
    <w:rsid w:val="004417DF"/>
    <w:rsid w:val="00441A79"/>
    <w:rsid w:val="00441ADC"/>
    <w:rsid w:val="004427A7"/>
    <w:rsid w:val="00442926"/>
    <w:rsid w:val="00442997"/>
    <w:rsid w:val="004434C4"/>
    <w:rsid w:val="004438FE"/>
    <w:rsid w:val="00443C52"/>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4CF"/>
    <w:rsid w:val="00450584"/>
    <w:rsid w:val="00450A5C"/>
    <w:rsid w:val="00450FC9"/>
    <w:rsid w:val="0045115F"/>
    <w:rsid w:val="00451B33"/>
    <w:rsid w:val="00451CFA"/>
    <w:rsid w:val="00451D45"/>
    <w:rsid w:val="00452581"/>
    <w:rsid w:val="004536A8"/>
    <w:rsid w:val="0045374F"/>
    <w:rsid w:val="00455245"/>
    <w:rsid w:val="004553B3"/>
    <w:rsid w:val="00455AD2"/>
    <w:rsid w:val="00455BFF"/>
    <w:rsid w:val="00455EEF"/>
    <w:rsid w:val="004569B0"/>
    <w:rsid w:val="00456EB6"/>
    <w:rsid w:val="004571C2"/>
    <w:rsid w:val="004572E8"/>
    <w:rsid w:val="004600F3"/>
    <w:rsid w:val="00460CA3"/>
    <w:rsid w:val="00460FE1"/>
    <w:rsid w:val="004618BA"/>
    <w:rsid w:val="00461BBC"/>
    <w:rsid w:val="00462050"/>
    <w:rsid w:val="0046223B"/>
    <w:rsid w:val="00462530"/>
    <w:rsid w:val="004625AE"/>
    <w:rsid w:val="00462823"/>
    <w:rsid w:val="00462DE7"/>
    <w:rsid w:val="00462F87"/>
    <w:rsid w:val="0046327F"/>
    <w:rsid w:val="00463464"/>
    <w:rsid w:val="00463ADC"/>
    <w:rsid w:val="00463E7D"/>
    <w:rsid w:val="004640CB"/>
    <w:rsid w:val="0046545A"/>
    <w:rsid w:val="00465683"/>
    <w:rsid w:val="00465CB8"/>
    <w:rsid w:val="0046611F"/>
    <w:rsid w:val="0046632A"/>
    <w:rsid w:val="0046648C"/>
    <w:rsid w:val="004664DB"/>
    <w:rsid w:val="00466F38"/>
    <w:rsid w:val="00467563"/>
    <w:rsid w:val="004679DF"/>
    <w:rsid w:val="00470015"/>
    <w:rsid w:val="00470255"/>
    <w:rsid w:val="00470BC9"/>
    <w:rsid w:val="0047132D"/>
    <w:rsid w:val="00472277"/>
    <w:rsid w:val="00472429"/>
    <w:rsid w:val="00472FD5"/>
    <w:rsid w:val="004732B3"/>
    <w:rsid w:val="0047370A"/>
    <w:rsid w:val="004741AA"/>
    <w:rsid w:val="004741AC"/>
    <w:rsid w:val="00474325"/>
    <w:rsid w:val="004750AF"/>
    <w:rsid w:val="00475558"/>
    <w:rsid w:val="00475D46"/>
    <w:rsid w:val="00475DC3"/>
    <w:rsid w:val="004763BF"/>
    <w:rsid w:val="004763D2"/>
    <w:rsid w:val="004763EA"/>
    <w:rsid w:val="00476BFC"/>
    <w:rsid w:val="00476EE4"/>
    <w:rsid w:val="00477C3B"/>
    <w:rsid w:val="00480453"/>
    <w:rsid w:val="00481576"/>
    <w:rsid w:val="00481A9A"/>
    <w:rsid w:val="00482614"/>
    <w:rsid w:val="00482695"/>
    <w:rsid w:val="0048376B"/>
    <w:rsid w:val="004838C1"/>
    <w:rsid w:val="00483F0C"/>
    <w:rsid w:val="00484684"/>
    <w:rsid w:val="00484967"/>
    <w:rsid w:val="00484A67"/>
    <w:rsid w:val="00484AAB"/>
    <w:rsid w:val="004851E3"/>
    <w:rsid w:val="004855F0"/>
    <w:rsid w:val="0048570E"/>
    <w:rsid w:val="004857A7"/>
    <w:rsid w:val="00485A91"/>
    <w:rsid w:val="00485DD2"/>
    <w:rsid w:val="0048653E"/>
    <w:rsid w:val="004865E6"/>
    <w:rsid w:val="0048669B"/>
    <w:rsid w:val="00486938"/>
    <w:rsid w:val="004872CB"/>
    <w:rsid w:val="004876D2"/>
    <w:rsid w:val="00490BB6"/>
    <w:rsid w:val="00490FC8"/>
    <w:rsid w:val="00492349"/>
    <w:rsid w:val="00492460"/>
    <w:rsid w:val="00492DB1"/>
    <w:rsid w:val="004930A7"/>
    <w:rsid w:val="00493425"/>
    <w:rsid w:val="00493651"/>
    <w:rsid w:val="00493F48"/>
    <w:rsid w:val="004941F4"/>
    <w:rsid w:val="004942CF"/>
    <w:rsid w:val="00494967"/>
    <w:rsid w:val="00494D68"/>
    <w:rsid w:val="00494E12"/>
    <w:rsid w:val="004957CD"/>
    <w:rsid w:val="00495E29"/>
    <w:rsid w:val="00495E5A"/>
    <w:rsid w:val="00496609"/>
    <w:rsid w:val="00496CD3"/>
    <w:rsid w:val="00496DD7"/>
    <w:rsid w:val="00497093"/>
    <w:rsid w:val="0049732A"/>
    <w:rsid w:val="00497DA9"/>
    <w:rsid w:val="004A02A7"/>
    <w:rsid w:val="004A041E"/>
    <w:rsid w:val="004A0421"/>
    <w:rsid w:val="004A0B15"/>
    <w:rsid w:val="004A0B2F"/>
    <w:rsid w:val="004A0D62"/>
    <w:rsid w:val="004A0DD5"/>
    <w:rsid w:val="004A1362"/>
    <w:rsid w:val="004A137A"/>
    <w:rsid w:val="004A146B"/>
    <w:rsid w:val="004A1D3E"/>
    <w:rsid w:val="004A2639"/>
    <w:rsid w:val="004A26B7"/>
    <w:rsid w:val="004A2BDA"/>
    <w:rsid w:val="004A32B1"/>
    <w:rsid w:val="004A44B5"/>
    <w:rsid w:val="004A4938"/>
    <w:rsid w:val="004A4CFF"/>
    <w:rsid w:val="004A4E2C"/>
    <w:rsid w:val="004A5721"/>
    <w:rsid w:val="004A5DFE"/>
    <w:rsid w:val="004A628B"/>
    <w:rsid w:val="004A6418"/>
    <w:rsid w:val="004A677B"/>
    <w:rsid w:val="004A6A44"/>
    <w:rsid w:val="004B00FB"/>
    <w:rsid w:val="004B0483"/>
    <w:rsid w:val="004B066E"/>
    <w:rsid w:val="004B09F1"/>
    <w:rsid w:val="004B0BC3"/>
    <w:rsid w:val="004B0BD1"/>
    <w:rsid w:val="004B214D"/>
    <w:rsid w:val="004B2CB8"/>
    <w:rsid w:val="004B2E16"/>
    <w:rsid w:val="004B2F0C"/>
    <w:rsid w:val="004B32CA"/>
    <w:rsid w:val="004B36C5"/>
    <w:rsid w:val="004B41A3"/>
    <w:rsid w:val="004B42C7"/>
    <w:rsid w:val="004B4A15"/>
    <w:rsid w:val="004B4F3B"/>
    <w:rsid w:val="004B5E55"/>
    <w:rsid w:val="004B5F8A"/>
    <w:rsid w:val="004B61BF"/>
    <w:rsid w:val="004B6353"/>
    <w:rsid w:val="004B6749"/>
    <w:rsid w:val="004B6814"/>
    <w:rsid w:val="004B6820"/>
    <w:rsid w:val="004B6B2C"/>
    <w:rsid w:val="004B6B76"/>
    <w:rsid w:val="004B6C87"/>
    <w:rsid w:val="004B7047"/>
    <w:rsid w:val="004B7199"/>
    <w:rsid w:val="004B7643"/>
    <w:rsid w:val="004B7AEC"/>
    <w:rsid w:val="004B7E2E"/>
    <w:rsid w:val="004C0258"/>
    <w:rsid w:val="004C0444"/>
    <w:rsid w:val="004C07D7"/>
    <w:rsid w:val="004C0A42"/>
    <w:rsid w:val="004C0CB5"/>
    <w:rsid w:val="004C0EA5"/>
    <w:rsid w:val="004C115B"/>
    <w:rsid w:val="004C18F6"/>
    <w:rsid w:val="004C1AA9"/>
    <w:rsid w:val="004C1BCF"/>
    <w:rsid w:val="004C1F2E"/>
    <w:rsid w:val="004C21EB"/>
    <w:rsid w:val="004C222B"/>
    <w:rsid w:val="004C2566"/>
    <w:rsid w:val="004C2979"/>
    <w:rsid w:val="004C2A93"/>
    <w:rsid w:val="004C343F"/>
    <w:rsid w:val="004C36D7"/>
    <w:rsid w:val="004C36D8"/>
    <w:rsid w:val="004C386C"/>
    <w:rsid w:val="004C3A75"/>
    <w:rsid w:val="004C3D6C"/>
    <w:rsid w:val="004C3DCF"/>
    <w:rsid w:val="004C4670"/>
    <w:rsid w:val="004C46CC"/>
    <w:rsid w:val="004C49FD"/>
    <w:rsid w:val="004C4FA4"/>
    <w:rsid w:val="004C6121"/>
    <w:rsid w:val="004C6DB0"/>
    <w:rsid w:val="004C6F36"/>
    <w:rsid w:val="004C79BA"/>
    <w:rsid w:val="004C7B6B"/>
    <w:rsid w:val="004D0944"/>
    <w:rsid w:val="004D0DC1"/>
    <w:rsid w:val="004D0ED7"/>
    <w:rsid w:val="004D191E"/>
    <w:rsid w:val="004D2760"/>
    <w:rsid w:val="004D27C1"/>
    <w:rsid w:val="004D2B49"/>
    <w:rsid w:val="004D2E5C"/>
    <w:rsid w:val="004D31E3"/>
    <w:rsid w:val="004D3460"/>
    <w:rsid w:val="004D34A0"/>
    <w:rsid w:val="004D35F7"/>
    <w:rsid w:val="004D42B4"/>
    <w:rsid w:val="004D44E3"/>
    <w:rsid w:val="004D4B90"/>
    <w:rsid w:val="004D53B1"/>
    <w:rsid w:val="004D5552"/>
    <w:rsid w:val="004D59E9"/>
    <w:rsid w:val="004D5B21"/>
    <w:rsid w:val="004D5BE4"/>
    <w:rsid w:val="004D60B2"/>
    <w:rsid w:val="004D618B"/>
    <w:rsid w:val="004D63A0"/>
    <w:rsid w:val="004D6B21"/>
    <w:rsid w:val="004D6E02"/>
    <w:rsid w:val="004D6FD7"/>
    <w:rsid w:val="004D7540"/>
    <w:rsid w:val="004D7CD6"/>
    <w:rsid w:val="004E0005"/>
    <w:rsid w:val="004E03E4"/>
    <w:rsid w:val="004E058C"/>
    <w:rsid w:val="004E0C47"/>
    <w:rsid w:val="004E0D11"/>
    <w:rsid w:val="004E11EE"/>
    <w:rsid w:val="004E1F01"/>
    <w:rsid w:val="004E2114"/>
    <w:rsid w:val="004E2630"/>
    <w:rsid w:val="004E2785"/>
    <w:rsid w:val="004E2C2F"/>
    <w:rsid w:val="004E368E"/>
    <w:rsid w:val="004E482D"/>
    <w:rsid w:val="004E48AF"/>
    <w:rsid w:val="004E4B04"/>
    <w:rsid w:val="004E5978"/>
    <w:rsid w:val="004E5F51"/>
    <w:rsid w:val="004E7453"/>
    <w:rsid w:val="004E761F"/>
    <w:rsid w:val="004E78C8"/>
    <w:rsid w:val="004F0931"/>
    <w:rsid w:val="004F09D2"/>
    <w:rsid w:val="004F0AB6"/>
    <w:rsid w:val="004F1322"/>
    <w:rsid w:val="004F1783"/>
    <w:rsid w:val="004F1A7E"/>
    <w:rsid w:val="004F1D37"/>
    <w:rsid w:val="004F24BF"/>
    <w:rsid w:val="004F279A"/>
    <w:rsid w:val="004F28A4"/>
    <w:rsid w:val="004F2DD8"/>
    <w:rsid w:val="004F35D6"/>
    <w:rsid w:val="004F3BB5"/>
    <w:rsid w:val="004F4175"/>
    <w:rsid w:val="004F49D4"/>
    <w:rsid w:val="004F4F7D"/>
    <w:rsid w:val="004F518D"/>
    <w:rsid w:val="004F5273"/>
    <w:rsid w:val="004F548D"/>
    <w:rsid w:val="004F5C07"/>
    <w:rsid w:val="004F5DE4"/>
    <w:rsid w:val="004F64F0"/>
    <w:rsid w:val="004F68EE"/>
    <w:rsid w:val="004F6966"/>
    <w:rsid w:val="004F774B"/>
    <w:rsid w:val="004F78BB"/>
    <w:rsid w:val="004F7C40"/>
    <w:rsid w:val="004F7F1A"/>
    <w:rsid w:val="00500CBB"/>
    <w:rsid w:val="0050106F"/>
    <w:rsid w:val="00502371"/>
    <w:rsid w:val="00503116"/>
    <w:rsid w:val="00503149"/>
    <w:rsid w:val="005031D4"/>
    <w:rsid w:val="00503523"/>
    <w:rsid w:val="00503B57"/>
    <w:rsid w:val="00503C63"/>
    <w:rsid w:val="00504205"/>
    <w:rsid w:val="00504592"/>
    <w:rsid w:val="005045FC"/>
    <w:rsid w:val="005049AF"/>
    <w:rsid w:val="00504EC6"/>
    <w:rsid w:val="00505550"/>
    <w:rsid w:val="00505C69"/>
    <w:rsid w:val="005061ED"/>
    <w:rsid w:val="0050652D"/>
    <w:rsid w:val="005107B0"/>
    <w:rsid w:val="005112F5"/>
    <w:rsid w:val="005117A6"/>
    <w:rsid w:val="00511DA8"/>
    <w:rsid w:val="005124DE"/>
    <w:rsid w:val="005127F2"/>
    <w:rsid w:val="00512B4A"/>
    <w:rsid w:val="00512C98"/>
    <w:rsid w:val="00513062"/>
    <w:rsid w:val="0051331F"/>
    <w:rsid w:val="0051355E"/>
    <w:rsid w:val="0051375C"/>
    <w:rsid w:val="00513C78"/>
    <w:rsid w:val="005143A7"/>
    <w:rsid w:val="0051445B"/>
    <w:rsid w:val="005148AD"/>
    <w:rsid w:val="005149A8"/>
    <w:rsid w:val="00514E53"/>
    <w:rsid w:val="00515B4D"/>
    <w:rsid w:val="00516024"/>
    <w:rsid w:val="0051687E"/>
    <w:rsid w:val="00516E9E"/>
    <w:rsid w:val="00516F1C"/>
    <w:rsid w:val="005177E1"/>
    <w:rsid w:val="0051796F"/>
    <w:rsid w:val="005179A6"/>
    <w:rsid w:val="00517A58"/>
    <w:rsid w:val="00517AEA"/>
    <w:rsid w:val="00520AE5"/>
    <w:rsid w:val="00520C36"/>
    <w:rsid w:val="0052164E"/>
    <w:rsid w:val="00521668"/>
    <w:rsid w:val="0052171B"/>
    <w:rsid w:val="00521AB6"/>
    <w:rsid w:val="00522342"/>
    <w:rsid w:val="0052251F"/>
    <w:rsid w:val="005228D8"/>
    <w:rsid w:val="00522B8C"/>
    <w:rsid w:val="00522C9D"/>
    <w:rsid w:val="00522E4D"/>
    <w:rsid w:val="005239DA"/>
    <w:rsid w:val="00523B39"/>
    <w:rsid w:val="00523CCE"/>
    <w:rsid w:val="00524016"/>
    <w:rsid w:val="00524266"/>
    <w:rsid w:val="0052460C"/>
    <w:rsid w:val="00525522"/>
    <w:rsid w:val="0052566D"/>
    <w:rsid w:val="0052616A"/>
    <w:rsid w:val="005262E3"/>
    <w:rsid w:val="00526541"/>
    <w:rsid w:val="00527104"/>
    <w:rsid w:val="00530996"/>
    <w:rsid w:val="005309F4"/>
    <w:rsid w:val="0053158C"/>
    <w:rsid w:val="00532A78"/>
    <w:rsid w:val="005331E4"/>
    <w:rsid w:val="005335B4"/>
    <w:rsid w:val="005336F3"/>
    <w:rsid w:val="005338F7"/>
    <w:rsid w:val="0053396D"/>
    <w:rsid w:val="00533A40"/>
    <w:rsid w:val="00533AC0"/>
    <w:rsid w:val="00533D69"/>
    <w:rsid w:val="005341A6"/>
    <w:rsid w:val="00534A8B"/>
    <w:rsid w:val="00534F20"/>
    <w:rsid w:val="0053555A"/>
    <w:rsid w:val="00535ADE"/>
    <w:rsid w:val="00536B56"/>
    <w:rsid w:val="00536BA2"/>
    <w:rsid w:val="00537783"/>
    <w:rsid w:val="00537D16"/>
    <w:rsid w:val="005409AE"/>
    <w:rsid w:val="0054112C"/>
    <w:rsid w:val="00541A9B"/>
    <w:rsid w:val="00541FAD"/>
    <w:rsid w:val="005421F5"/>
    <w:rsid w:val="0054251B"/>
    <w:rsid w:val="00542800"/>
    <w:rsid w:val="00542DD4"/>
    <w:rsid w:val="00543438"/>
    <w:rsid w:val="005435EB"/>
    <w:rsid w:val="0054378F"/>
    <w:rsid w:val="005439BB"/>
    <w:rsid w:val="00543FF9"/>
    <w:rsid w:val="00544171"/>
    <w:rsid w:val="0054456E"/>
    <w:rsid w:val="00544924"/>
    <w:rsid w:val="00544F14"/>
    <w:rsid w:val="005451A2"/>
    <w:rsid w:val="00545215"/>
    <w:rsid w:val="00545623"/>
    <w:rsid w:val="00545A77"/>
    <w:rsid w:val="00545F53"/>
    <w:rsid w:val="005462D8"/>
    <w:rsid w:val="00547B21"/>
    <w:rsid w:val="00547B5F"/>
    <w:rsid w:val="00547D27"/>
    <w:rsid w:val="00547DC7"/>
    <w:rsid w:val="0055000A"/>
    <w:rsid w:val="00550DCF"/>
    <w:rsid w:val="00551B3D"/>
    <w:rsid w:val="005523FF"/>
    <w:rsid w:val="005525B7"/>
    <w:rsid w:val="00552C64"/>
    <w:rsid w:val="00553409"/>
    <w:rsid w:val="0055394E"/>
    <w:rsid w:val="00553AE2"/>
    <w:rsid w:val="0055478C"/>
    <w:rsid w:val="005547D0"/>
    <w:rsid w:val="0055483C"/>
    <w:rsid w:val="00554939"/>
    <w:rsid w:val="00554B62"/>
    <w:rsid w:val="00554BC3"/>
    <w:rsid w:val="00554C3C"/>
    <w:rsid w:val="00554CF5"/>
    <w:rsid w:val="00554E25"/>
    <w:rsid w:val="00555674"/>
    <w:rsid w:val="005559A0"/>
    <w:rsid w:val="00555A8A"/>
    <w:rsid w:val="00556B2F"/>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F78"/>
    <w:rsid w:val="005645A7"/>
    <w:rsid w:val="005645E9"/>
    <w:rsid w:val="005645F6"/>
    <w:rsid w:val="005647ED"/>
    <w:rsid w:val="00564806"/>
    <w:rsid w:val="00564964"/>
    <w:rsid w:val="00564B80"/>
    <w:rsid w:val="00564BCE"/>
    <w:rsid w:val="00565522"/>
    <w:rsid w:val="00565700"/>
    <w:rsid w:val="00565736"/>
    <w:rsid w:val="00565B8F"/>
    <w:rsid w:val="00565D19"/>
    <w:rsid w:val="00565FD0"/>
    <w:rsid w:val="005663CA"/>
    <w:rsid w:val="00566BCA"/>
    <w:rsid w:val="00566D15"/>
    <w:rsid w:val="005673A0"/>
    <w:rsid w:val="0056765B"/>
    <w:rsid w:val="00567D37"/>
    <w:rsid w:val="00567EC7"/>
    <w:rsid w:val="005701B0"/>
    <w:rsid w:val="00570CDC"/>
    <w:rsid w:val="00570DA9"/>
    <w:rsid w:val="00570F12"/>
    <w:rsid w:val="00571406"/>
    <w:rsid w:val="00571ED1"/>
    <w:rsid w:val="00572271"/>
    <w:rsid w:val="00573197"/>
    <w:rsid w:val="0057381A"/>
    <w:rsid w:val="00573F18"/>
    <w:rsid w:val="005751DA"/>
    <w:rsid w:val="0057530C"/>
    <w:rsid w:val="00575469"/>
    <w:rsid w:val="005773A8"/>
    <w:rsid w:val="005779F8"/>
    <w:rsid w:val="00580288"/>
    <w:rsid w:val="00580533"/>
    <w:rsid w:val="00580564"/>
    <w:rsid w:val="00581712"/>
    <w:rsid w:val="005817C1"/>
    <w:rsid w:val="00581D4B"/>
    <w:rsid w:val="005825C5"/>
    <w:rsid w:val="005826A6"/>
    <w:rsid w:val="00582C0E"/>
    <w:rsid w:val="00583577"/>
    <w:rsid w:val="005838D7"/>
    <w:rsid w:val="00583959"/>
    <w:rsid w:val="00583C01"/>
    <w:rsid w:val="00584A43"/>
    <w:rsid w:val="00584A5A"/>
    <w:rsid w:val="00584C98"/>
    <w:rsid w:val="00584CE6"/>
    <w:rsid w:val="00584E9A"/>
    <w:rsid w:val="00585221"/>
    <w:rsid w:val="005853BA"/>
    <w:rsid w:val="00585A7D"/>
    <w:rsid w:val="00585B89"/>
    <w:rsid w:val="00585F53"/>
    <w:rsid w:val="00586558"/>
    <w:rsid w:val="00586942"/>
    <w:rsid w:val="00586EFF"/>
    <w:rsid w:val="0058717D"/>
    <w:rsid w:val="00587387"/>
    <w:rsid w:val="00587488"/>
    <w:rsid w:val="005906E9"/>
    <w:rsid w:val="0059097C"/>
    <w:rsid w:val="00590A7A"/>
    <w:rsid w:val="00590E97"/>
    <w:rsid w:val="00591728"/>
    <w:rsid w:val="005917BE"/>
    <w:rsid w:val="00591D41"/>
    <w:rsid w:val="00591E01"/>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E63"/>
    <w:rsid w:val="005A0EB6"/>
    <w:rsid w:val="005A15A4"/>
    <w:rsid w:val="005A258E"/>
    <w:rsid w:val="005A2B4E"/>
    <w:rsid w:val="005A30DE"/>
    <w:rsid w:val="005A34EF"/>
    <w:rsid w:val="005A3AB5"/>
    <w:rsid w:val="005A432A"/>
    <w:rsid w:val="005A44EF"/>
    <w:rsid w:val="005A4DFB"/>
    <w:rsid w:val="005A5139"/>
    <w:rsid w:val="005A53E1"/>
    <w:rsid w:val="005A5712"/>
    <w:rsid w:val="005A5951"/>
    <w:rsid w:val="005A5DEC"/>
    <w:rsid w:val="005A6633"/>
    <w:rsid w:val="005A6ACC"/>
    <w:rsid w:val="005A6BC5"/>
    <w:rsid w:val="005A6EBD"/>
    <w:rsid w:val="005A716B"/>
    <w:rsid w:val="005A78AF"/>
    <w:rsid w:val="005A7971"/>
    <w:rsid w:val="005A7F36"/>
    <w:rsid w:val="005A7FAE"/>
    <w:rsid w:val="005B04BD"/>
    <w:rsid w:val="005B0849"/>
    <w:rsid w:val="005B0A87"/>
    <w:rsid w:val="005B1616"/>
    <w:rsid w:val="005B17E7"/>
    <w:rsid w:val="005B1A43"/>
    <w:rsid w:val="005B22E9"/>
    <w:rsid w:val="005B234D"/>
    <w:rsid w:val="005B28F4"/>
    <w:rsid w:val="005B2D3E"/>
    <w:rsid w:val="005B3026"/>
    <w:rsid w:val="005B34D4"/>
    <w:rsid w:val="005B4011"/>
    <w:rsid w:val="005B43EF"/>
    <w:rsid w:val="005B4556"/>
    <w:rsid w:val="005B49C8"/>
    <w:rsid w:val="005B5231"/>
    <w:rsid w:val="005B5714"/>
    <w:rsid w:val="005B5D17"/>
    <w:rsid w:val="005B67C3"/>
    <w:rsid w:val="005B7637"/>
    <w:rsid w:val="005C0458"/>
    <w:rsid w:val="005C0EF1"/>
    <w:rsid w:val="005C106B"/>
    <w:rsid w:val="005C118E"/>
    <w:rsid w:val="005C16EA"/>
    <w:rsid w:val="005C1A0B"/>
    <w:rsid w:val="005C1D7C"/>
    <w:rsid w:val="005C2804"/>
    <w:rsid w:val="005C2E26"/>
    <w:rsid w:val="005C3647"/>
    <w:rsid w:val="005C385A"/>
    <w:rsid w:val="005C432F"/>
    <w:rsid w:val="005C47C1"/>
    <w:rsid w:val="005C4B79"/>
    <w:rsid w:val="005C4E0A"/>
    <w:rsid w:val="005C4FE4"/>
    <w:rsid w:val="005C51A6"/>
    <w:rsid w:val="005C5242"/>
    <w:rsid w:val="005C52F3"/>
    <w:rsid w:val="005C57A6"/>
    <w:rsid w:val="005C5AA4"/>
    <w:rsid w:val="005C5DB9"/>
    <w:rsid w:val="005C5F69"/>
    <w:rsid w:val="005C6345"/>
    <w:rsid w:val="005C65D3"/>
    <w:rsid w:val="005C68B3"/>
    <w:rsid w:val="005C6FA3"/>
    <w:rsid w:val="005C7318"/>
    <w:rsid w:val="005C759B"/>
    <w:rsid w:val="005D05CA"/>
    <w:rsid w:val="005D0970"/>
    <w:rsid w:val="005D1127"/>
    <w:rsid w:val="005D16BD"/>
    <w:rsid w:val="005D16DD"/>
    <w:rsid w:val="005D1A30"/>
    <w:rsid w:val="005D1D64"/>
    <w:rsid w:val="005D2034"/>
    <w:rsid w:val="005D20DA"/>
    <w:rsid w:val="005D212F"/>
    <w:rsid w:val="005D26F7"/>
    <w:rsid w:val="005D2D3A"/>
    <w:rsid w:val="005D368B"/>
    <w:rsid w:val="005D3E3B"/>
    <w:rsid w:val="005D43D7"/>
    <w:rsid w:val="005D4A2B"/>
    <w:rsid w:val="005D53F2"/>
    <w:rsid w:val="005D55E3"/>
    <w:rsid w:val="005E00E6"/>
    <w:rsid w:val="005E03A2"/>
    <w:rsid w:val="005E0514"/>
    <w:rsid w:val="005E0696"/>
    <w:rsid w:val="005E0BF5"/>
    <w:rsid w:val="005E0D46"/>
    <w:rsid w:val="005E180B"/>
    <w:rsid w:val="005E1970"/>
    <w:rsid w:val="005E1C5D"/>
    <w:rsid w:val="005E1D9F"/>
    <w:rsid w:val="005E23D6"/>
    <w:rsid w:val="005E2C05"/>
    <w:rsid w:val="005E3028"/>
    <w:rsid w:val="005E32F4"/>
    <w:rsid w:val="005E3D19"/>
    <w:rsid w:val="005E41CD"/>
    <w:rsid w:val="005E44F8"/>
    <w:rsid w:val="005E462B"/>
    <w:rsid w:val="005E468C"/>
    <w:rsid w:val="005E474A"/>
    <w:rsid w:val="005E4A79"/>
    <w:rsid w:val="005E500F"/>
    <w:rsid w:val="005E50DB"/>
    <w:rsid w:val="005E5B99"/>
    <w:rsid w:val="005E5E72"/>
    <w:rsid w:val="005E6101"/>
    <w:rsid w:val="005E611E"/>
    <w:rsid w:val="005E64C1"/>
    <w:rsid w:val="005E6EE5"/>
    <w:rsid w:val="005E7EAF"/>
    <w:rsid w:val="005F003E"/>
    <w:rsid w:val="005F01AF"/>
    <w:rsid w:val="005F060D"/>
    <w:rsid w:val="005F0D08"/>
    <w:rsid w:val="005F2014"/>
    <w:rsid w:val="005F20C6"/>
    <w:rsid w:val="005F23B7"/>
    <w:rsid w:val="005F31FB"/>
    <w:rsid w:val="005F32BB"/>
    <w:rsid w:val="005F339A"/>
    <w:rsid w:val="005F33D6"/>
    <w:rsid w:val="005F3FDD"/>
    <w:rsid w:val="005F41DB"/>
    <w:rsid w:val="005F44D1"/>
    <w:rsid w:val="005F4598"/>
    <w:rsid w:val="005F4AAB"/>
    <w:rsid w:val="005F4EA4"/>
    <w:rsid w:val="005F4ED2"/>
    <w:rsid w:val="005F5571"/>
    <w:rsid w:val="005F5595"/>
    <w:rsid w:val="005F5C37"/>
    <w:rsid w:val="005F5C65"/>
    <w:rsid w:val="005F6238"/>
    <w:rsid w:val="005F651D"/>
    <w:rsid w:val="005F6E7D"/>
    <w:rsid w:val="005F6F91"/>
    <w:rsid w:val="005F7A86"/>
    <w:rsid w:val="00600163"/>
    <w:rsid w:val="0060038F"/>
    <w:rsid w:val="0060049C"/>
    <w:rsid w:val="00600576"/>
    <w:rsid w:val="00601BF5"/>
    <w:rsid w:val="006023F3"/>
    <w:rsid w:val="00602895"/>
    <w:rsid w:val="00602D17"/>
    <w:rsid w:val="00603280"/>
    <w:rsid w:val="00603E29"/>
    <w:rsid w:val="00603E96"/>
    <w:rsid w:val="006041D7"/>
    <w:rsid w:val="00604C9A"/>
    <w:rsid w:val="00605269"/>
    <w:rsid w:val="00605583"/>
    <w:rsid w:val="006055C8"/>
    <w:rsid w:val="00605A21"/>
    <w:rsid w:val="00605DE8"/>
    <w:rsid w:val="00606053"/>
    <w:rsid w:val="0060627D"/>
    <w:rsid w:val="00606BA5"/>
    <w:rsid w:val="00606C10"/>
    <w:rsid w:val="00607D89"/>
    <w:rsid w:val="0061089F"/>
    <w:rsid w:val="0061099A"/>
    <w:rsid w:val="00610DB4"/>
    <w:rsid w:val="006110AB"/>
    <w:rsid w:val="00611429"/>
    <w:rsid w:val="00611648"/>
    <w:rsid w:val="006117DD"/>
    <w:rsid w:val="00611F2C"/>
    <w:rsid w:val="0061210E"/>
    <w:rsid w:val="00612135"/>
    <w:rsid w:val="006123F6"/>
    <w:rsid w:val="00612ACC"/>
    <w:rsid w:val="00612C18"/>
    <w:rsid w:val="00613957"/>
    <w:rsid w:val="00613B4C"/>
    <w:rsid w:val="006150A9"/>
    <w:rsid w:val="00615501"/>
    <w:rsid w:val="006158A4"/>
    <w:rsid w:val="00615E28"/>
    <w:rsid w:val="00616206"/>
    <w:rsid w:val="0061620F"/>
    <w:rsid w:val="00616250"/>
    <w:rsid w:val="00617251"/>
    <w:rsid w:val="006177DC"/>
    <w:rsid w:val="00617821"/>
    <w:rsid w:val="00617AF9"/>
    <w:rsid w:val="00620177"/>
    <w:rsid w:val="00620773"/>
    <w:rsid w:val="0062086A"/>
    <w:rsid w:val="006208B3"/>
    <w:rsid w:val="0062101C"/>
    <w:rsid w:val="006210B8"/>
    <w:rsid w:val="00621155"/>
    <w:rsid w:val="006213FA"/>
    <w:rsid w:val="006214A1"/>
    <w:rsid w:val="006216F6"/>
    <w:rsid w:val="00621F1D"/>
    <w:rsid w:val="0062277F"/>
    <w:rsid w:val="00622C5B"/>
    <w:rsid w:val="00622C6D"/>
    <w:rsid w:val="00623088"/>
    <w:rsid w:val="006237C6"/>
    <w:rsid w:val="00623AFA"/>
    <w:rsid w:val="00623C90"/>
    <w:rsid w:val="00623E2F"/>
    <w:rsid w:val="00623F00"/>
    <w:rsid w:val="0062422B"/>
    <w:rsid w:val="00624480"/>
    <w:rsid w:val="00624693"/>
    <w:rsid w:val="00624926"/>
    <w:rsid w:val="00624A08"/>
    <w:rsid w:val="00624A5E"/>
    <w:rsid w:val="0062593E"/>
    <w:rsid w:val="00626818"/>
    <w:rsid w:val="00626C13"/>
    <w:rsid w:val="00626D01"/>
    <w:rsid w:val="006273A8"/>
    <w:rsid w:val="00627A02"/>
    <w:rsid w:val="00630417"/>
    <w:rsid w:val="0063098F"/>
    <w:rsid w:val="00630FA2"/>
    <w:rsid w:val="0063114E"/>
    <w:rsid w:val="0063206D"/>
    <w:rsid w:val="00632377"/>
    <w:rsid w:val="006328CE"/>
    <w:rsid w:val="006329DD"/>
    <w:rsid w:val="00633418"/>
    <w:rsid w:val="006335CE"/>
    <w:rsid w:val="00633B90"/>
    <w:rsid w:val="00634237"/>
    <w:rsid w:val="00634824"/>
    <w:rsid w:val="00635047"/>
    <w:rsid w:val="0063523F"/>
    <w:rsid w:val="006358CF"/>
    <w:rsid w:val="00635910"/>
    <w:rsid w:val="006363D3"/>
    <w:rsid w:val="00636BA8"/>
    <w:rsid w:val="00637499"/>
    <w:rsid w:val="006375A9"/>
    <w:rsid w:val="006378D3"/>
    <w:rsid w:val="00640231"/>
    <w:rsid w:val="00641332"/>
    <w:rsid w:val="0064158F"/>
    <w:rsid w:val="00641A41"/>
    <w:rsid w:val="0064235B"/>
    <w:rsid w:val="006428C1"/>
    <w:rsid w:val="00642D77"/>
    <w:rsid w:val="00642DE2"/>
    <w:rsid w:val="00643052"/>
    <w:rsid w:val="00643225"/>
    <w:rsid w:val="00643751"/>
    <w:rsid w:val="00643EFC"/>
    <w:rsid w:val="006442D6"/>
    <w:rsid w:val="00644324"/>
    <w:rsid w:val="00644601"/>
    <w:rsid w:val="00644710"/>
    <w:rsid w:val="0064481B"/>
    <w:rsid w:val="00644915"/>
    <w:rsid w:val="00644D46"/>
    <w:rsid w:val="006452F6"/>
    <w:rsid w:val="00645CB4"/>
    <w:rsid w:val="00645DD3"/>
    <w:rsid w:val="00645F71"/>
    <w:rsid w:val="00645FB8"/>
    <w:rsid w:val="006469B1"/>
    <w:rsid w:val="00646E8E"/>
    <w:rsid w:val="00647100"/>
    <w:rsid w:val="006471C9"/>
    <w:rsid w:val="00647630"/>
    <w:rsid w:val="00647F3E"/>
    <w:rsid w:val="00650BB3"/>
    <w:rsid w:val="00650C6F"/>
    <w:rsid w:val="00650D49"/>
    <w:rsid w:val="00650E62"/>
    <w:rsid w:val="00651217"/>
    <w:rsid w:val="00651AAD"/>
    <w:rsid w:val="00652837"/>
    <w:rsid w:val="006531E5"/>
    <w:rsid w:val="00653B67"/>
    <w:rsid w:val="00654A32"/>
    <w:rsid w:val="00654E24"/>
    <w:rsid w:val="00655724"/>
    <w:rsid w:val="00655735"/>
    <w:rsid w:val="00655B40"/>
    <w:rsid w:val="0065633F"/>
    <w:rsid w:val="00656D07"/>
    <w:rsid w:val="00656F8E"/>
    <w:rsid w:val="00660420"/>
    <w:rsid w:val="00660569"/>
    <w:rsid w:val="00660824"/>
    <w:rsid w:val="00661377"/>
    <w:rsid w:val="00661828"/>
    <w:rsid w:val="00661A24"/>
    <w:rsid w:val="00661B0D"/>
    <w:rsid w:val="00661F5B"/>
    <w:rsid w:val="006623C2"/>
    <w:rsid w:val="0066246E"/>
    <w:rsid w:val="00663005"/>
    <w:rsid w:val="006634F5"/>
    <w:rsid w:val="00663886"/>
    <w:rsid w:val="00663E76"/>
    <w:rsid w:val="00664AA0"/>
    <w:rsid w:val="00664C81"/>
    <w:rsid w:val="00664F20"/>
    <w:rsid w:val="00664FEA"/>
    <w:rsid w:val="006651DF"/>
    <w:rsid w:val="006654FE"/>
    <w:rsid w:val="006655F9"/>
    <w:rsid w:val="0066595E"/>
    <w:rsid w:val="006664AE"/>
    <w:rsid w:val="00666667"/>
    <w:rsid w:val="00666826"/>
    <w:rsid w:val="00666C8F"/>
    <w:rsid w:val="00666E12"/>
    <w:rsid w:val="0066726D"/>
    <w:rsid w:val="00667A35"/>
    <w:rsid w:val="00667B53"/>
    <w:rsid w:val="00670451"/>
    <w:rsid w:val="0067056C"/>
    <w:rsid w:val="006708BC"/>
    <w:rsid w:val="006708C5"/>
    <w:rsid w:val="00670A2A"/>
    <w:rsid w:val="00670CF4"/>
    <w:rsid w:val="00670D2E"/>
    <w:rsid w:val="00670FB6"/>
    <w:rsid w:val="00671164"/>
    <w:rsid w:val="006712DD"/>
    <w:rsid w:val="0067140E"/>
    <w:rsid w:val="00671487"/>
    <w:rsid w:val="00671E07"/>
    <w:rsid w:val="006720D9"/>
    <w:rsid w:val="006721F0"/>
    <w:rsid w:val="006723A9"/>
    <w:rsid w:val="00672F14"/>
    <w:rsid w:val="00673AF4"/>
    <w:rsid w:val="00673C36"/>
    <w:rsid w:val="00673D4E"/>
    <w:rsid w:val="00674397"/>
    <w:rsid w:val="006756A5"/>
    <w:rsid w:val="00675AB6"/>
    <w:rsid w:val="006761AC"/>
    <w:rsid w:val="006761FD"/>
    <w:rsid w:val="006764D7"/>
    <w:rsid w:val="0067670C"/>
    <w:rsid w:val="00676E65"/>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3224"/>
    <w:rsid w:val="0068339D"/>
    <w:rsid w:val="00683614"/>
    <w:rsid w:val="00683AF0"/>
    <w:rsid w:val="00683C4B"/>
    <w:rsid w:val="00683C74"/>
    <w:rsid w:val="00683C8C"/>
    <w:rsid w:val="00684CCC"/>
    <w:rsid w:val="00685154"/>
    <w:rsid w:val="0068534E"/>
    <w:rsid w:val="006855B6"/>
    <w:rsid w:val="00685C5C"/>
    <w:rsid w:val="006860AE"/>
    <w:rsid w:val="006863F9"/>
    <w:rsid w:val="006865ED"/>
    <w:rsid w:val="00686A8E"/>
    <w:rsid w:val="0068799A"/>
    <w:rsid w:val="00690DBB"/>
    <w:rsid w:val="00691062"/>
    <w:rsid w:val="00691354"/>
    <w:rsid w:val="00691437"/>
    <w:rsid w:val="006916BF"/>
    <w:rsid w:val="006925AD"/>
    <w:rsid w:val="006928D7"/>
    <w:rsid w:val="00693EF6"/>
    <w:rsid w:val="00694195"/>
    <w:rsid w:val="006944B8"/>
    <w:rsid w:val="00694570"/>
    <w:rsid w:val="00694630"/>
    <w:rsid w:val="00694D8E"/>
    <w:rsid w:val="00694F7B"/>
    <w:rsid w:val="00695B77"/>
    <w:rsid w:val="006962D7"/>
    <w:rsid w:val="006964C7"/>
    <w:rsid w:val="0069658E"/>
    <w:rsid w:val="006968BC"/>
    <w:rsid w:val="006970BD"/>
    <w:rsid w:val="006973CA"/>
    <w:rsid w:val="0069741B"/>
    <w:rsid w:val="00697659"/>
    <w:rsid w:val="006A0148"/>
    <w:rsid w:val="006A0393"/>
    <w:rsid w:val="006A03A2"/>
    <w:rsid w:val="006A0583"/>
    <w:rsid w:val="006A08AB"/>
    <w:rsid w:val="006A165B"/>
    <w:rsid w:val="006A21BC"/>
    <w:rsid w:val="006A2A41"/>
    <w:rsid w:val="006A33AC"/>
    <w:rsid w:val="006A3551"/>
    <w:rsid w:val="006A370F"/>
    <w:rsid w:val="006A37B3"/>
    <w:rsid w:val="006A3C57"/>
    <w:rsid w:val="006A3ED6"/>
    <w:rsid w:val="006A4A19"/>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037"/>
    <w:rsid w:val="006B338C"/>
    <w:rsid w:val="006B471A"/>
    <w:rsid w:val="006B53BA"/>
    <w:rsid w:val="006B586A"/>
    <w:rsid w:val="006B5913"/>
    <w:rsid w:val="006B5C55"/>
    <w:rsid w:val="006B62EC"/>
    <w:rsid w:val="006B7578"/>
    <w:rsid w:val="006B7E6E"/>
    <w:rsid w:val="006C0276"/>
    <w:rsid w:val="006C08C0"/>
    <w:rsid w:val="006C0C74"/>
    <w:rsid w:val="006C129A"/>
    <w:rsid w:val="006C1370"/>
    <w:rsid w:val="006C13F9"/>
    <w:rsid w:val="006C17AA"/>
    <w:rsid w:val="006C220D"/>
    <w:rsid w:val="006C2BB8"/>
    <w:rsid w:val="006C3334"/>
    <w:rsid w:val="006C3821"/>
    <w:rsid w:val="006C3EB3"/>
    <w:rsid w:val="006C40BC"/>
    <w:rsid w:val="006C4246"/>
    <w:rsid w:val="006C4494"/>
    <w:rsid w:val="006C4C72"/>
    <w:rsid w:val="006C4ED5"/>
    <w:rsid w:val="006C5361"/>
    <w:rsid w:val="006C53A1"/>
    <w:rsid w:val="006C5830"/>
    <w:rsid w:val="006C5DB1"/>
    <w:rsid w:val="006C6870"/>
    <w:rsid w:val="006C6A0A"/>
    <w:rsid w:val="006C77BE"/>
    <w:rsid w:val="006C77D8"/>
    <w:rsid w:val="006D0261"/>
    <w:rsid w:val="006D0DAA"/>
    <w:rsid w:val="006D115F"/>
    <w:rsid w:val="006D11DD"/>
    <w:rsid w:val="006D1672"/>
    <w:rsid w:val="006D1D79"/>
    <w:rsid w:val="006D1E97"/>
    <w:rsid w:val="006D20D7"/>
    <w:rsid w:val="006D3293"/>
    <w:rsid w:val="006D3392"/>
    <w:rsid w:val="006D33D6"/>
    <w:rsid w:val="006D412B"/>
    <w:rsid w:val="006D48E0"/>
    <w:rsid w:val="006D4DFA"/>
    <w:rsid w:val="006D5964"/>
    <w:rsid w:val="006D5EB2"/>
    <w:rsid w:val="006D5FE0"/>
    <w:rsid w:val="006D624C"/>
    <w:rsid w:val="006D6BE7"/>
    <w:rsid w:val="006D758E"/>
    <w:rsid w:val="006D75C1"/>
    <w:rsid w:val="006D79F2"/>
    <w:rsid w:val="006D7A29"/>
    <w:rsid w:val="006D7A9E"/>
    <w:rsid w:val="006E03AD"/>
    <w:rsid w:val="006E060B"/>
    <w:rsid w:val="006E1C89"/>
    <w:rsid w:val="006E270B"/>
    <w:rsid w:val="006E271B"/>
    <w:rsid w:val="006E30E9"/>
    <w:rsid w:val="006E341F"/>
    <w:rsid w:val="006E36B1"/>
    <w:rsid w:val="006E42BE"/>
    <w:rsid w:val="006E43CB"/>
    <w:rsid w:val="006E5201"/>
    <w:rsid w:val="006E57B5"/>
    <w:rsid w:val="006E5A6F"/>
    <w:rsid w:val="006E5D73"/>
    <w:rsid w:val="006E62F5"/>
    <w:rsid w:val="006E68BC"/>
    <w:rsid w:val="006E75C5"/>
    <w:rsid w:val="006E7669"/>
    <w:rsid w:val="006E7A2E"/>
    <w:rsid w:val="006F05E2"/>
    <w:rsid w:val="006F07BA"/>
    <w:rsid w:val="006F0851"/>
    <w:rsid w:val="006F0874"/>
    <w:rsid w:val="006F1039"/>
    <w:rsid w:val="006F11B7"/>
    <w:rsid w:val="006F134C"/>
    <w:rsid w:val="006F2C2D"/>
    <w:rsid w:val="006F2F2A"/>
    <w:rsid w:val="006F326D"/>
    <w:rsid w:val="006F33F3"/>
    <w:rsid w:val="006F3639"/>
    <w:rsid w:val="006F3778"/>
    <w:rsid w:val="006F38EA"/>
    <w:rsid w:val="006F39A8"/>
    <w:rsid w:val="006F422E"/>
    <w:rsid w:val="006F4541"/>
    <w:rsid w:val="006F4AF0"/>
    <w:rsid w:val="006F4DB8"/>
    <w:rsid w:val="006F5454"/>
    <w:rsid w:val="006F5653"/>
    <w:rsid w:val="006F6478"/>
    <w:rsid w:val="006F664C"/>
    <w:rsid w:val="006F6ADD"/>
    <w:rsid w:val="006F70A1"/>
    <w:rsid w:val="006F71E4"/>
    <w:rsid w:val="006F724B"/>
    <w:rsid w:val="006F7BDF"/>
    <w:rsid w:val="00700823"/>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624"/>
    <w:rsid w:val="0070787E"/>
    <w:rsid w:val="00707AC1"/>
    <w:rsid w:val="00710432"/>
    <w:rsid w:val="00710710"/>
    <w:rsid w:val="0071072B"/>
    <w:rsid w:val="00710DFF"/>
    <w:rsid w:val="00710E9F"/>
    <w:rsid w:val="00710EBB"/>
    <w:rsid w:val="00710FF6"/>
    <w:rsid w:val="007119F8"/>
    <w:rsid w:val="00711BE4"/>
    <w:rsid w:val="0071224C"/>
    <w:rsid w:val="00712352"/>
    <w:rsid w:val="00712631"/>
    <w:rsid w:val="00712BA6"/>
    <w:rsid w:val="00712C06"/>
    <w:rsid w:val="007134F5"/>
    <w:rsid w:val="0071361A"/>
    <w:rsid w:val="00713E17"/>
    <w:rsid w:val="00714287"/>
    <w:rsid w:val="00714341"/>
    <w:rsid w:val="00714CF6"/>
    <w:rsid w:val="007151E4"/>
    <w:rsid w:val="0071555A"/>
    <w:rsid w:val="00715713"/>
    <w:rsid w:val="007158EC"/>
    <w:rsid w:val="00715A96"/>
    <w:rsid w:val="007161E1"/>
    <w:rsid w:val="00716C56"/>
    <w:rsid w:val="007171BF"/>
    <w:rsid w:val="007179DB"/>
    <w:rsid w:val="00717DEA"/>
    <w:rsid w:val="00720AEE"/>
    <w:rsid w:val="00720CA9"/>
    <w:rsid w:val="0072109F"/>
    <w:rsid w:val="00721530"/>
    <w:rsid w:val="0072191B"/>
    <w:rsid w:val="007219AF"/>
    <w:rsid w:val="007222D9"/>
    <w:rsid w:val="00722773"/>
    <w:rsid w:val="00722946"/>
    <w:rsid w:val="007229AB"/>
    <w:rsid w:val="00722A34"/>
    <w:rsid w:val="00722DB6"/>
    <w:rsid w:val="007236E1"/>
    <w:rsid w:val="00723EA6"/>
    <w:rsid w:val="00723F52"/>
    <w:rsid w:val="007241BF"/>
    <w:rsid w:val="007242A5"/>
    <w:rsid w:val="00724673"/>
    <w:rsid w:val="00724A44"/>
    <w:rsid w:val="00725013"/>
    <w:rsid w:val="0072517F"/>
    <w:rsid w:val="00725337"/>
    <w:rsid w:val="007257E5"/>
    <w:rsid w:val="0072770A"/>
    <w:rsid w:val="00727711"/>
    <w:rsid w:val="00727AB2"/>
    <w:rsid w:val="0073007B"/>
    <w:rsid w:val="00730268"/>
    <w:rsid w:val="007312C5"/>
    <w:rsid w:val="007317D3"/>
    <w:rsid w:val="007323D7"/>
    <w:rsid w:val="00732E6F"/>
    <w:rsid w:val="0073355B"/>
    <w:rsid w:val="00733561"/>
    <w:rsid w:val="00733A58"/>
    <w:rsid w:val="00733B56"/>
    <w:rsid w:val="00733DF0"/>
    <w:rsid w:val="007342F3"/>
    <w:rsid w:val="007349FE"/>
    <w:rsid w:val="00734EEF"/>
    <w:rsid w:val="007352AA"/>
    <w:rsid w:val="007353B6"/>
    <w:rsid w:val="00735794"/>
    <w:rsid w:val="00735B52"/>
    <w:rsid w:val="00735BB1"/>
    <w:rsid w:val="00735CA8"/>
    <w:rsid w:val="00736333"/>
    <w:rsid w:val="0073649F"/>
    <w:rsid w:val="00736547"/>
    <w:rsid w:val="00737177"/>
    <w:rsid w:val="00737940"/>
    <w:rsid w:val="0074018D"/>
    <w:rsid w:val="00740DA8"/>
    <w:rsid w:val="00740F24"/>
    <w:rsid w:val="00741617"/>
    <w:rsid w:val="00741902"/>
    <w:rsid w:val="00741BA9"/>
    <w:rsid w:val="00743EFE"/>
    <w:rsid w:val="0074426F"/>
    <w:rsid w:val="00744393"/>
    <w:rsid w:val="00744645"/>
    <w:rsid w:val="00744D14"/>
    <w:rsid w:val="007454F5"/>
    <w:rsid w:val="007458C1"/>
    <w:rsid w:val="0074590B"/>
    <w:rsid w:val="00745DC7"/>
    <w:rsid w:val="007463DF"/>
    <w:rsid w:val="00746650"/>
    <w:rsid w:val="00746E07"/>
    <w:rsid w:val="00747022"/>
    <w:rsid w:val="00747788"/>
    <w:rsid w:val="00747E0D"/>
    <w:rsid w:val="0075040B"/>
    <w:rsid w:val="0075063B"/>
    <w:rsid w:val="007507BF"/>
    <w:rsid w:val="007509B4"/>
    <w:rsid w:val="00750A7A"/>
    <w:rsid w:val="00750FF9"/>
    <w:rsid w:val="00751101"/>
    <w:rsid w:val="00751158"/>
    <w:rsid w:val="00751E39"/>
    <w:rsid w:val="0075247A"/>
    <w:rsid w:val="00752715"/>
    <w:rsid w:val="00752F0E"/>
    <w:rsid w:val="00752F15"/>
    <w:rsid w:val="00752F78"/>
    <w:rsid w:val="007534B6"/>
    <w:rsid w:val="00754C3D"/>
    <w:rsid w:val="00755069"/>
    <w:rsid w:val="00756692"/>
    <w:rsid w:val="00756BD4"/>
    <w:rsid w:val="00757177"/>
    <w:rsid w:val="00757A67"/>
    <w:rsid w:val="00757F2A"/>
    <w:rsid w:val="0076056A"/>
    <w:rsid w:val="00760C40"/>
    <w:rsid w:val="00760D36"/>
    <w:rsid w:val="00760DBA"/>
    <w:rsid w:val="00761717"/>
    <w:rsid w:val="00761BEB"/>
    <w:rsid w:val="00761EF2"/>
    <w:rsid w:val="007620EF"/>
    <w:rsid w:val="00762230"/>
    <w:rsid w:val="007623F3"/>
    <w:rsid w:val="007626DE"/>
    <w:rsid w:val="0076378B"/>
    <w:rsid w:val="0076482F"/>
    <w:rsid w:val="00764988"/>
    <w:rsid w:val="0076523C"/>
    <w:rsid w:val="007652E3"/>
    <w:rsid w:val="00766259"/>
    <w:rsid w:val="007664F9"/>
    <w:rsid w:val="00766B47"/>
    <w:rsid w:val="00766BC6"/>
    <w:rsid w:val="00766C79"/>
    <w:rsid w:val="00766E31"/>
    <w:rsid w:val="007671BF"/>
    <w:rsid w:val="007675F3"/>
    <w:rsid w:val="00770153"/>
    <w:rsid w:val="00770F38"/>
    <w:rsid w:val="00771862"/>
    <w:rsid w:val="007725AA"/>
    <w:rsid w:val="00772843"/>
    <w:rsid w:val="00772ACC"/>
    <w:rsid w:val="00772E41"/>
    <w:rsid w:val="007730EB"/>
    <w:rsid w:val="0077335B"/>
    <w:rsid w:val="00773C0B"/>
    <w:rsid w:val="0077411D"/>
    <w:rsid w:val="00774357"/>
    <w:rsid w:val="00774F86"/>
    <w:rsid w:val="0077501F"/>
    <w:rsid w:val="00775029"/>
    <w:rsid w:val="007759F2"/>
    <w:rsid w:val="00775C1F"/>
    <w:rsid w:val="00775DA6"/>
    <w:rsid w:val="0077604D"/>
    <w:rsid w:val="00776BAC"/>
    <w:rsid w:val="00776D53"/>
    <w:rsid w:val="00776E89"/>
    <w:rsid w:val="007775F5"/>
    <w:rsid w:val="00777A3C"/>
    <w:rsid w:val="00780773"/>
    <w:rsid w:val="0078081B"/>
    <w:rsid w:val="00780BFE"/>
    <w:rsid w:val="00780E88"/>
    <w:rsid w:val="0078193D"/>
    <w:rsid w:val="00781BF2"/>
    <w:rsid w:val="00781D7C"/>
    <w:rsid w:val="00781F6D"/>
    <w:rsid w:val="00783022"/>
    <w:rsid w:val="00784E32"/>
    <w:rsid w:val="007864DA"/>
    <w:rsid w:val="00786828"/>
    <w:rsid w:val="00786A43"/>
    <w:rsid w:val="00786C8D"/>
    <w:rsid w:val="00786E05"/>
    <w:rsid w:val="00786E8E"/>
    <w:rsid w:val="00787063"/>
    <w:rsid w:val="00787879"/>
    <w:rsid w:val="00787C15"/>
    <w:rsid w:val="00787F6F"/>
    <w:rsid w:val="0079028A"/>
    <w:rsid w:val="00790B03"/>
    <w:rsid w:val="00790FA6"/>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613"/>
    <w:rsid w:val="007A0069"/>
    <w:rsid w:val="007A02DE"/>
    <w:rsid w:val="007A0977"/>
    <w:rsid w:val="007A0F76"/>
    <w:rsid w:val="007A1140"/>
    <w:rsid w:val="007A2CE7"/>
    <w:rsid w:val="007A32F5"/>
    <w:rsid w:val="007A3333"/>
    <w:rsid w:val="007A34E6"/>
    <w:rsid w:val="007A367C"/>
    <w:rsid w:val="007A37AC"/>
    <w:rsid w:val="007A3996"/>
    <w:rsid w:val="007A3B95"/>
    <w:rsid w:val="007A403B"/>
    <w:rsid w:val="007A4147"/>
    <w:rsid w:val="007A41CC"/>
    <w:rsid w:val="007A455B"/>
    <w:rsid w:val="007A4CD7"/>
    <w:rsid w:val="007A5CC6"/>
    <w:rsid w:val="007A60DB"/>
    <w:rsid w:val="007A6D01"/>
    <w:rsid w:val="007A6DA2"/>
    <w:rsid w:val="007A70DC"/>
    <w:rsid w:val="007A741E"/>
    <w:rsid w:val="007A7439"/>
    <w:rsid w:val="007A7E66"/>
    <w:rsid w:val="007A7F02"/>
    <w:rsid w:val="007B00AF"/>
    <w:rsid w:val="007B02BA"/>
    <w:rsid w:val="007B0ACB"/>
    <w:rsid w:val="007B0B6C"/>
    <w:rsid w:val="007B0EA2"/>
    <w:rsid w:val="007B0FF4"/>
    <w:rsid w:val="007B1421"/>
    <w:rsid w:val="007B20D8"/>
    <w:rsid w:val="007B2AE7"/>
    <w:rsid w:val="007B2B3C"/>
    <w:rsid w:val="007B33DD"/>
    <w:rsid w:val="007B342D"/>
    <w:rsid w:val="007B34A0"/>
    <w:rsid w:val="007B36CF"/>
    <w:rsid w:val="007B3F67"/>
    <w:rsid w:val="007B4B7E"/>
    <w:rsid w:val="007B5A60"/>
    <w:rsid w:val="007B5C0A"/>
    <w:rsid w:val="007B642A"/>
    <w:rsid w:val="007B6462"/>
    <w:rsid w:val="007B65A8"/>
    <w:rsid w:val="007B65D8"/>
    <w:rsid w:val="007B65EF"/>
    <w:rsid w:val="007B673C"/>
    <w:rsid w:val="007B703F"/>
    <w:rsid w:val="007B7967"/>
    <w:rsid w:val="007B797D"/>
    <w:rsid w:val="007B7C16"/>
    <w:rsid w:val="007C00EF"/>
    <w:rsid w:val="007C0260"/>
    <w:rsid w:val="007C0C3B"/>
    <w:rsid w:val="007C0CBF"/>
    <w:rsid w:val="007C17AD"/>
    <w:rsid w:val="007C26D3"/>
    <w:rsid w:val="007C27D5"/>
    <w:rsid w:val="007C2C4D"/>
    <w:rsid w:val="007C30B2"/>
    <w:rsid w:val="007C37E1"/>
    <w:rsid w:val="007C3C2A"/>
    <w:rsid w:val="007C3FFF"/>
    <w:rsid w:val="007C491E"/>
    <w:rsid w:val="007C496F"/>
    <w:rsid w:val="007C59B8"/>
    <w:rsid w:val="007C5C85"/>
    <w:rsid w:val="007C73DC"/>
    <w:rsid w:val="007D0007"/>
    <w:rsid w:val="007D057D"/>
    <w:rsid w:val="007D0977"/>
    <w:rsid w:val="007D0D55"/>
    <w:rsid w:val="007D1222"/>
    <w:rsid w:val="007D22BD"/>
    <w:rsid w:val="007D266C"/>
    <w:rsid w:val="007D3097"/>
    <w:rsid w:val="007D34B6"/>
    <w:rsid w:val="007D3676"/>
    <w:rsid w:val="007D36A0"/>
    <w:rsid w:val="007D39B1"/>
    <w:rsid w:val="007D3D07"/>
    <w:rsid w:val="007D3F7B"/>
    <w:rsid w:val="007D414D"/>
    <w:rsid w:val="007D41FB"/>
    <w:rsid w:val="007D428F"/>
    <w:rsid w:val="007D439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81F"/>
    <w:rsid w:val="007E1A3D"/>
    <w:rsid w:val="007E1A3F"/>
    <w:rsid w:val="007E20D5"/>
    <w:rsid w:val="007E2772"/>
    <w:rsid w:val="007E2CB7"/>
    <w:rsid w:val="007E31BD"/>
    <w:rsid w:val="007E39FE"/>
    <w:rsid w:val="007E3A5B"/>
    <w:rsid w:val="007E4108"/>
    <w:rsid w:val="007E59F8"/>
    <w:rsid w:val="007E5D84"/>
    <w:rsid w:val="007E60EA"/>
    <w:rsid w:val="007E6C47"/>
    <w:rsid w:val="007E7339"/>
    <w:rsid w:val="007E7462"/>
    <w:rsid w:val="007E7AAA"/>
    <w:rsid w:val="007E7AFB"/>
    <w:rsid w:val="007E7B4C"/>
    <w:rsid w:val="007E7D01"/>
    <w:rsid w:val="007F00F1"/>
    <w:rsid w:val="007F0403"/>
    <w:rsid w:val="007F06C1"/>
    <w:rsid w:val="007F0981"/>
    <w:rsid w:val="007F0AD3"/>
    <w:rsid w:val="007F0B30"/>
    <w:rsid w:val="007F0E71"/>
    <w:rsid w:val="007F12AE"/>
    <w:rsid w:val="007F14C4"/>
    <w:rsid w:val="007F160C"/>
    <w:rsid w:val="007F1788"/>
    <w:rsid w:val="007F1874"/>
    <w:rsid w:val="007F19D1"/>
    <w:rsid w:val="007F1A8F"/>
    <w:rsid w:val="007F1CFD"/>
    <w:rsid w:val="007F1D24"/>
    <w:rsid w:val="007F1F47"/>
    <w:rsid w:val="007F227E"/>
    <w:rsid w:val="007F2330"/>
    <w:rsid w:val="007F2799"/>
    <w:rsid w:val="007F2B0E"/>
    <w:rsid w:val="007F2FBD"/>
    <w:rsid w:val="007F3D13"/>
    <w:rsid w:val="007F404E"/>
    <w:rsid w:val="007F41A8"/>
    <w:rsid w:val="007F4216"/>
    <w:rsid w:val="007F4EF3"/>
    <w:rsid w:val="007F4F86"/>
    <w:rsid w:val="007F5589"/>
    <w:rsid w:val="007F7312"/>
    <w:rsid w:val="007F77A8"/>
    <w:rsid w:val="00800184"/>
    <w:rsid w:val="0080099C"/>
    <w:rsid w:val="00801874"/>
    <w:rsid w:val="00801CD6"/>
    <w:rsid w:val="00802816"/>
    <w:rsid w:val="00802902"/>
    <w:rsid w:val="00803459"/>
    <w:rsid w:val="00803C37"/>
    <w:rsid w:val="00803EC4"/>
    <w:rsid w:val="0080408A"/>
    <w:rsid w:val="008040E5"/>
    <w:rsid w:val="008041A2"/>
    <w:rsid w:val="008041FF"/>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0C75"/>
    <w:rsid w:val="00811091"/>
    <w:rsid w:val="00811655"/>
    <w:rsid w:val="00811737"/>
    <w:rsid w:val="00812194"/>
    <w:rsid w:val="008130BD"/>
    <w:rsid w:val="008131BC"/>
    <w:rsid w:val="0081367D"/>
    <w:rsid w:val="008136D5"/>
    <w:rsid w:val="00813AA7"/>
    <w:rsid w:val="00813ACD"/>
    <w:rsid w:val="0081430E"/>
    <w:rsid w:val="008145CD"/>
    <w:rsid w:val="00814CC1"/>
    <w:rsid w:val="00814EED"/>
    <w:rsid w:val="00815073"/>
    <w:rsid w:val="00815E45"/>
    <w:rsid w:val="00816581"/>
    <w:rsid w:val="0081749F"/>
    <w:rsid w:val="008176E0"/>
    <w:rsid w:val="00817A8A"/>
    <w:rsid w:val="00820416"/>
    <w:rsid w:val="00820663"/>
    <w:rsid w:val="008206FF"/>
    <w:rsid w:val="00820C8C"/>
    <w:rsid w:val="00820FC5"/>
    <w:rsid w:val="00821242"/>
    <w:rsid w:val="008219C9"/>
    <w:rsid w:val="00821B88"/>
    <w:rsid w:val="00821E24"/>
    <w:rsid w:val="00821FE4"/>
    <w:rsid w:val="0082206F"/>
    <w:rsid w:val="008225F3"/>
    <w:rsid w:val="00822742"/>
    <w:rsid w:val="00822FAD"/>
    <w:rsid w:val="008239CB"/>
    <w:rsid w:val="00823B0C"/>
    <w:rsid w:val="00823C53"/>
    <w:rsid w:val="008241D1"/>
    <w:rsid w:val="008248E0"/>
    <w:rsid w:val="008256F3"/>
    <w:rsid w:val="00825908"/>
    <w:rsid w:val="00825C48"/>
    <w:rsid w:val="008260ED"/>
    <w:rsid w:val="008265A1"/>
    <w:rsid w:val="008267CC"/>
    <w:rsid w:val="00826DD1"/>
    <w:rsid w:val="008270E7"/>
    <w:rsid w:val="00827316"/>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620"/>
    <w:rsid w:val="00836728"/>
    <w:rsid w:val="0083693F"/>
    <w:rsid w:val="00836E61"/>
    <w:rsid w:val="008378D8"/>
    <w:rsid w:val="00837A8C"/>
    <w:rsid w:val="00840115"/>
    <w:rsid w:val="008419F9"/>
    <w:rsid w:val="00841B8C"/>
    <w:rsid w:val="00841DE7"/>
    <w:rsid w:val="008420B7"/>
    <w:rsid w:val="00842344"/>
    <w:rsid w:val="00842CC9"/>
    <w:rsid w:val="00843222"/>
    <w:rsid w:val="0084353D"/>
    <w:rsid w:val="00843A58"/>
    <w:rsid w:val="00844774"/>
    <w:rsid w:val="00844B82"/>
    <w:rsid w:val="00844FA5"/>
    <w:rsid w:val="00845D86"/>
    <w:rsid w:val="00845E31"/>
    <w:rsid w:val="00845E9C"/>
    <w:rsid w:val="008463C1"/>
    <w:rsid w:val="00846748"/>
    <w:rsid w:val="00846792"/>
    <w:rsid w:val="00846E0B"/>
    <w:rsid w:val="00846E22"/>
    <w:rsid w:val="00847003"/>
    <w:rsid w:val="00847444"/>
    <w:rsid w:val="008500C8"/>
    <w:rsid w:val="00850543"/>
    <w:rsid w:val="00850F3E"/>
    <w:rsid w:val="008510B2"/>
    <w:rsid w:val="00851815"/>
    <w:rsid w:val="00851A91"/>
    <w:rsid w:val="00851EB5"/>
    <w:rsid w:val="008521F9"/>
    <w:rsid w:val="00852201"/>
    <w:rsid w:val="008522EA"/>
    <w:rsid w:val="00852496"/>
    <w:rsid w:val="00852613"/>
    <w:rsid w:val="008527F7"/>
    <w:rsid w:val="00852BE9"/>
    <w:rsid w:val="00852C34"/>
    <w:rsid w:val="00852F11"/>
    <w:rsid w:val="0085362D"/>
    <w:rsid w:val="00853F0D"/>
    <w:rsid w:val="0085453E"/>
    <w:rsid w:val="008545C5"/>
    <w:rsid w:val="00854627"/>
    <w:rsid w:val="00854720"/>
    <w:rsid w:val="00854899"/>
    <w:rsid w:val="00854980"/>
    <w:rsid w:val="00854D36"/>
    <w:rsid w:val="008556E9"/>
    <w:rsid w:val="0085588E"/>
    <w:rsid w:val="00855922"/>
    <w:rsid w:val="00855AD1"/>
    <w:rsid w:val="00855BC9"/>
    <w:rsid w:val="00855C37"/>
    <w:rsid w:val="00855EA8"/>
    <w:rsid w:val="00855FB6"/>
    <w:rsid w:val="008569BD"/>
    <w:rsid w:val="00856CC5"/>
    <w:rsid w:val="00856F87"/>
    <w:rsid w:val="00857256"/>
    <w:rsid w:val="00857692"/>
    <w:rsid w:val="00857712"/>
    <w:rsid w:val="00860755"/>
    <w:rsid w:val="00860A43"/>
    <w:rsid w:val="00860B45"/>
    <w:rsid w:val="0086120B"/>
    <w:rsid w:val="008612E7"/>
    <w:rsid w:val="0086177A"/>
    <w:rsid w:val="0086288D"/>
    <w:rsid w:val="00863116"/>
    <w:rsid w:val="0086313B"/>
    <w:rsid w:val="00863BC6"/>
    <w:rsid w:val="008642EE"/>
    <w:rsid w:val="008643C5"/>
    <w:rsid w:val="00864700"/>
    <w:rsid w:val="008655AB"/>
    <w:rsid w:val="00866291"/>
    <w:rsid w:val="00866386"/>
    <w:rsid w:val="008666BE"/>
    <w:rsid w:val="0086674D"/>
    <w:rsid w:val="00866DA4"/>
    <w:rsid w:val="00866E9D"/>
    <w:rsid w:val="00866FDC"/>
    <w:rsid w:val="00867010"/>
    <w:rsid w:val="0086736C"/>
    <w:rsid w:val="00867514"/>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D5B"/>
    <w:rsid w:val="00881FEB"/>
    <w:rsid w:val="008828B7"/>
    <w:rsid w:val="008828CE"/>
    <w:rsid w:val="00882A69"/>
    <w:rsid w:val="00882F5E"/>
    <w:rsid w:val="008831E6"/>
    <w:rsid w:val="00883F03"/>
    <w:rsid w:val="0088494F"/>
    <w:rsid w:val="00884A78"/>
    <w:rsid w:val="00884F88"/>
    <w:rsid w:val="0088563C"/>
    <w:rsid w:val="00886AFC"/>
    <w:rsid w:val="00886E0A"/>
    <w:rsid w:val="00887096"/>
    <w:rsid w:val="00887169"/>
    <w:rsid w:val="00887AF0"/>
    <w:rsid w:val="008900CB"/>
    <w:rsid w:val="00890ADE"/>
    <w:rsid w:val="00891676"/>
    <w:rsid w:val="0089198B"/>
    <w:rsid w:val="008920B2"/>
    <w:rsid w:val="00892874"/>
    <w:rsid w:val="00893194"/>
    <w:rsid w:val="008934A8"/>
    <w:rsid w:val="00893811"/>
    <w:rsid w:val="008938DF"/>
    <w:rsid w:val="00893EDA"/>
    <w:rsid w:val="00894BF2"/>
    <w:rsid w:val="00894C1F"/>
    <w:rsid w:val="00894ED5"/>
    <w:rsid w:val="00895A93"/>
    <w:rsid w:val="00895BBB"/>
    <w:rsid w:val="00895D7D"/>
    <w:rsid w:val="00896735"/>
    <w:rsid w:val="00896B6F"/>
    <w:rsid w:val="00896C96"/>
    <w:rsid w:val="00897010"/>
    <w:rsid w:val="008972CE"/>
    <w:rsid w:val="008977D2"/>
    <w:rsid w:val="00897D69"/>
    <w:rsid w:val="00897EFF"/>
    <w:rsid w:val="00897F1E"/>
    <w:rsid w:val="008A02A9"/>
    <w:rsid w:val="008A05B8"/>
    <w:rsid w:val="008A0E03"/>
    <w:rsid w:val="008A151D"/>
    <w:rsid w:val="008A20F2"/>
    <w:rsid w:val="008A255B"/>
    <w:rsid w:val="008A25B8"/>
    <w:rsid w:val="008A3728"/>
    <w:rsid w:val="008A40B9"/>
    <w:rsid w:val="008A4EDD"/>
    <w:rsid w:val="008A5DA4"/>
    <w:rsid w:val="008A61AE"/>
    <w:rsid w:val="008A639C"/>
    <w:rsid w:val="008A6F3E"/>
    <w:rsid w:val="008A7A9C"/>
    <w:rsid w:val="008B0D81"/>
    <w:rsid w:val="008B0F47"/>
    <w:rsid w:val="008B0FDC"/>
    <w:rsid w:val="008B189F"/>
    <w:rsid w:val="008B1A8E"/>
    <w:rsid w:val="008B2CC0"/>
    <w:rsid w:val="008B3C22"/>
    <w:rsid w:val="008B401D"/>
    <w:rsid w:val="008B40C6"/>
    <w:rsid w:val="008B4255"/>
    <w:rsid w:val="008B4772"/>
    <w:rsid w:val="008B4A2A"/>
    <w:rsid w:val="008B4D4A"/>
    <w:rsid w:val="008B5A49"/>
    <w:rsid w:val="008B5CBC"/>
    <w:rsid w:val="008B6034"/>
    <w:rsid w:val="008B60B2"/>
    <w:rsid w:val="008B6A9B"/>
    <w:rsid w:val="008B7855"/>
    <w:rsid w:val="008C0AB8"/>
    <w:rsid w:val="008C0C7C"/>
    <w:rsid w:val="008C13C1"/>
    <w:rsid w:val="008C1570"/>
    <w:rsid w:val="008C1696"/>
    <w:rsid w:val="008C19D6"/>
    <w:rsid w:val="008C1B38"/>
    <w:rsid w:val="008C1D9B"/>
    <w:rsid w:val="008C2B55"/>
    <w:rsid w:val="008C31F7"/>
    <w:rsid w:val="008C388B"/>
    <w:rsid w:val="008C3A5B"/>
    <w:rsid w:val="008C4D6D"/>
    <w:rsid w:val="008C55D0"/>
    <w:rsid w:val="008C5758"/>
    <w:rsid w:val="008C6ADE"/>
    <w:rsid w:val="008C6BB4"/>
    <w:rsid w:val="008C7104"/>
    <w:rsid w:val="008C7F7E"/>
    <w:rsid w:val="008D0170"/>
    <w:rsid w:val="008D067C"/>
    <w:rsid w:val="008D0691"/>
    <w:rsid w:val="008D0E8D"/>
    <w:rsid w:val="008D1598"/>
    <w:rsid w:val="008D1AF4"/>
    <w:rsid w:val="008D1C6B"/>
    <w:rsid w:val="008D211A"/>
    <w:rsid w:val="008D2219"/>
    <w:rsid w:val="008D2239"/>
    <w:rsid w:val="008D3EC0"/>
    <w:rsid w:val="008D410B"/>
    <w:rsid w:val="008D48DC"/>
    <w:rsid w:val="008D4A9A"/>
    <w:rsid w:val="008D4E15"/>
    <w:rsid w:val="008D5BDA"/>
    <w:rsid w:val="008D628C"/>
    <w:rsid w:val="008D7B33"/>
    <w:rsid w:val="008E01AF"/>
    <w:rsid w:val="008E034B"/>
    <w:rsid w:val="008E049A"/>
    <w:rsid w:val="008E05E4"/>
    <w:rsid w:val="008E0909"/>
    <w:rsid w:val="008E0E91"/>
    <w:rsid w:val="008E0F54"/>
    <w:rsid w:val="008E11D9"/>
    <w:rsid w:val="008E12FE"/>
    <w:rsid w:val="008E1544"/>
    <w:rsid w:val="008E207E"/>
    <w:rsid w:val="008E26C9"/>
    <w:rsid w:val="008E2921"/>
    <w:rsid w:val="008E309B"/>
    <w:rsid w:val="008E3E43"/>
    <w:rsid w:val="008E4177"/>
    <w:rsid w:val="008E447F"/>
    <w:rsid w:val="008E56D6"/>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9AA"/>
    <w:rsid w:val="008F7B89"/>
    <w:rsid w:val="00900381"/>
    <w:rsid w:val="00900636"/>
    <w:rsid w:val="00900F7B"/>
    <w:rsid w:val="00900FC3"/>
    <w:rsid w:val="0090126C"/>
    <w:rsid w:val="009019E5"/>
    <w:rsid w:val="00901BBD"/>
    <w:rsid w:val="00902336"/>
    <w:rsid w:val="00902758"/>
    <w:rsid w:val="00902F32"/>
    <w:rsid w:val="00904129"/>
    <w:rsid w:val="009044EF"/>
    <w:rsid w:val="00904A04"/>
    <w:rsid w:val="00904A3E"/>
    <w:rsid w:val="00904E6F"/>
    <w:rsid w:val="00905274"/>
    <w:rsid w:val="00905304"/>
    <w:rsid w:val="00905EE8"/>
    <w:rsid w:val="0090652C"/>
    <w:rsid w:val="0090668A"/>
    <w:rsid w:val="00906FD8"/>
    <w:rsid w:val="00907613"/>
    <w:rsid w:val="00907722"/>
    <w:rsid w:val="0090799D"/>
    <w:rsid w:val="00907C0E"/>
    <w:rsid w:val="00907C9C"/>
    <w:rsid w:val="00910941"/>
    <w:rsid w:val="00910FDC"/>
    <w:rsid w:val="00911302"/>
    <w:rsid w:val="0091139F"/>
    <w:rsid w:val="009113E4"/>
    <w:rsid w:val="00911CD4"/>
    <w:rsid w:val="009121AE"/>
    <w:rsid w:val="00912915"/>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17F12"/>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7CE"/>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32"/>
    <w:rsid w:val="00931DCC"/>
    <w:rsid w:val="00932065"/>
    <w:rsid w:val="009322A5"/>
    <w:rsid w:val="00932568"/>
    <w:rsid w:val="00932EEC"/>
    <w:rsid w:val="00933833"/>
    <w:rsid w:val="00933B7A"/>
    <w:rsid w:val="00934DAF"/>
    <w:rsid w:val="00934F80"/>
    <w:rsid w:val="00935BD5"/>
    <w:rsid w:val="00936884"/>
    <w:rsid w:val="009379C7"/>
    <w:rsid w:val="00937AE8"/>
    <w:rsid w:val="00937C40"/>
    <w:rsid w:val="00937E04"/>
    <w:rsid w:val="00940340"/>
    <w:rsid w:val="00940681"/>
    <w:rsid w:val="0094081B"/>
    <w:rsid w:val="00941F70"/>
    <w:rsid w:val="009422BF"/>
    <w:rsid w:val="009427ED"/>
    <w:rsid w:val="00942887"/>
    <w:rsid w:val="00943178"/>
    <w:rsid w:val="0094343A"/>
    <w:rsid w:val="009435F2"/>
    <w:rsid w:val="00943911"/>
    <w:rsid w:val="00943B77"/>
    <w:rsid w:val="00943C25"/>
    <w:rsid w:val="00943DF5"/>
    <w:rsid w:val="00943E59"/>
    <w:rsid w:val="00944419"/>
    <w:rsid w:val="009445C0"/>
    <w:rsid w:val="009453F9"/>
    <w:rsid w:val="0094567D"/>
    <w:rsid w:val="00945BA0"/>
    <w:rsid w:val="00945D7B"/>
    <w:rsid w:val="0094654B"/>
    <w:rsid w:val="00946B7F"/>
    <w:rsid w:val="00946D4E"/>
    <w:rsid w:val="00946E9B"/>
    <w:rsid w:val="0094798C"/>
    <w:rsid w:val="00947FB6"/>
    <w:rsid w:val="009509C1"/>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E83"/>
    <w:rsid w:val="00956101"/>
    <w:rsid w:val="00956A4A"/>
    <w:rsid w:val="00956F47"/>
    <w:rsid w:val="00957714"/>
    <w:rsid w:val="0095793D"/>
    <w:rsid w:val="009602CE"/>
    <w:rsid w:val="00960CB0"/>
    <w:rsid w:val="009610E9"/>
    <w:rsid w:val="009625FA"/>
    <w:rsid w:val="00962A5D"/>
    <w:rsid w:val="00962F53"/>
    <w:rsid w:val="00962FA4"/>
    <w:rsid w:val="00963943"/>
    <w:rsid w:val="00963D11"/>
    <w:rsid w:val="00963EEE"/>
    <w:rsid w:val="00963FC2"/>
    <w:rsid w:val="00964790"/>
    <w:rsid w:val="00964987"/>
    <w:rsid w:val="009649F6"/>
    <w:rsid w:val="0096558C"/>
    <w:rsid w:val="00965789"/>
    <w:rsid w:val="009658CE"/>
    <w:rsid w:val="00965FB7"/>
    <w:rsid w:val="00965FD9"/>
    <w:rsid w:val="00966096"/>
    <w:rsid w:val="00966441"/>
    <w:rsid w:val="00966A29"/>
    <w:rsid w:val="00967457"/>
    <w:rsid w:val="00967C92"/>
    <w:rsid w:val="00967CFF"/>
    <w:rsid w:val="00967FFE"/>
    <w:rsid w:val="00970038"/>
    <w:rsid w:val="00970298"/>
    <w:rsid w:val="00970876"/>
    <w:rsid w:val="00970B98"/>
    <w:rsid w:val="00970CFA"/>
    <w:rsid w:val="009710E3"/>
    <w:rsid w:val="009713B3"/>
    <w:rsid w:val="00973497"/>
    <w:rsid w:val="00973B6B"/>
    <w:rsid w:val="00973D2B"/>
    <w:rsid w:val="00973F89"/>
    <w:rsid w:val="00973FE5"/>
    <w:rsid w:val="009744E7"/>
    <w:rsid w:val="00974AB7"/>
    <w:rsid w:val="00974BC2"/>
    <w:rsid w:val="009754D2"/>
    <w:rsid w:val="009754EE"/>
    <w:rsid w:val="009756EA"/>
    <w:rsid w:val="009758D3"/>
    <w:rsid w:val="00976A25"/>
    <w:rsid w:val="00976C83"/>
    <w:rsid w:val="00976C85"/>
    <w:rsid w:val="009770BF"/>
    <w:rsid w:val="009773C0"/>
    <w:rsid w:val="00977E69"/>
    <w:rsid w:val="009801F9"/>
    <w:rsid w:val="00980923"/>
    <w:rsid w:val="00980D66"/>
    <w:rsid w:val="00980D80"/>
    <w:rsid w:val="009815FA"/>
    <w:rsid w:val="00981B16"/>
    <w:rsid w:val="00981B24"/>
    <w:rsid w:val="0098221D"/>
    <w:rsid w:val="00982880"/>
    <w:rsid w:val="00982C25"/>
    <w:rsid w:val="00982C45"/>
    <w:rsid w:val="0098300F"/>
    <w:rsid w:val="00983015"/>
    <w:rsid w:val="009832E8"/>
    <w:rsid w:val="009837D3"/>
    <w:rsid w:val="00984318"/>
    <w:rsid w:val="00984981"/>
    <w:rsid w:val="009849B5"/>
    <w:rsid w:val="00984E79"/>
    <w:rsid w:val="00985096"/>
    <w:rsid w:val="00985453"/>
    <w:rsid w:val="00985506"/>
    <w:rsid w:val="00985A89"/>
    <w:rsid w:val="00985C45"/>
    <w:rsid w:val="009862B1"/>
    <w:rsid w:val="009862EC"/>
    <w:rsid w:val="0098705E"/>
    <w:rsid w:val="009874D3"/>
    <w:rsid w:val="00987580"/>
    <w:rsid w:val="00987A84"/>
    <w:rsid w:val="00987CD8"/>
    <w:rsid w:val="00987F25"/>
    <w:rsid w:val="0099027F"/>
    <w:rsid w:val="0099038F"/>
    <w:rsid w:val="0099074B"/>
    <w:rsid w:val="00990DE6"/>
    <w:rsid w:val="00990EC4"/>
    <w:rsid w:val="0099106E"/>
    <w:rsid w:val="00991352"/>
    <w:rsid w:val="00991387"/>
    <w:rsid w:val="00991557"/>
    <w:rsid w:val="00991582"/>
    <w:rsid w:val="0099179E"/>
    <w:rsid w:val="00991992"/>
    <w:rsid w:val="0099229E"/>
    <w:rsid w:val="00992658"/>
    <w:rsid w:val="009927F8"/>
    <w:rsid w:val="00992C46"/>
    <w:rsid w:val="00992DD1"/>
    <w:rsid w:val="00992E3E"/>
    <w:rsid w:val="009931F6"/>
    <w:rsid w:val="00993311"/>
    <w:rsid w:val="009933F7"/>
    <w:rsid w:val="009941A7"/>
    <w:rsid w:val="0099441F"/>
    <w:rsid w:val="00994D81"/>
    <w:rsid w:val="00994ED4"/>
    <w:rsid w:val="00994FB6"/>
    <w:rsid w:val="009955FA"/>
    <w:rsid w:val="00995A6F"/>
    <w:rsid w:val="00995BAE"/>
    <w:rsid w:val="00996006"/>
    <w:rsid w:val="00996540"/>
    <w:rsid w:val="0099662C"/>
    <w:rsid w:val="0099664F"/>
    <w:rsid w:val="00996EF6"/>
    <w:rsid w:val="009974E6"/>
    <w:rsid w:val="00997C60"/>
    <w:rsid w:val="009A02B2"/>
    <w:rsid w:val="009A1394"/>
    <w:rsid w:val="009A15ED"/>
    <w:rsid w:val="009A2072"/>
    <w:rsid w:val="009A27DF"/>
    <w:rsid w:val="009A281E"/>
    <w:rsid w:val="009A29AB"/>
    <w:rsid w:val="009A2AC6"/>
    <w:rsid w:val="009A2F4D"/>
    <w:rsid w:val="009A2FEF"/>
    <w:rsid w:val="009A3431"/>
    <w:rsid w:val="009A36B3"/>
    <w:rsid w:val="009A36BA"/>
    <w:rsid w:val="009A3FE1"/>
    <w:rsid w:val="009A42DF"/>
    <w:rsid w:val="009A492B"/>
    <w:rsid w:val="009A4ABF"/>
    <w:rsid w:val="009A524A"/>
    <w:rsid w:val="009A6240"/>
    <w:rsid w:val="009A650B"/>
    <w:rsid w:val="009A6B27"/>
    <w:rsid w:val="009A6BD9"/>
    <w:rsid w:val="009A6E63"/>
    <w:rsid w:val="009A738E"/>
    <w:rsid w:val="009A740C"/>
    <w:rsid w:val="009A7530"/>
    <w:rsid w:val="009A7663"/>
    <w:rsid w:val="009A7740"/>
    <w:rsid w:val="009B06D7"/>
    <w:rsid w:val="009B09E1"/>
    <w:rsid w:val="009B0F69"/>
    <w:rsid w:val="009B11AF"/>
    <w:rsid w:val="009B1750"/>
    <w:rsid w:val="009B1960"/>
    <w:rsid w:val="009B1997"/>
    <w:rsid w:val="009B19D0"/>
    <w:rsid w:val="009B2F50"/>
    <w:rsid w:val="009B4014"/>
    <w:rsid w:val="009B4A6D"/>
    <w:rsid w:val="009B4EE0"/>
    <w:rsid w:val="009B5C28"/>
    <w:rsid w:val="009B6445"/>
    <w:rsid w:val="009B64ED"/>
    <w:rsid w:val="009B746B"/>
    <w:rsid w:val="009B756B"/>
    <w:rsid w:val="009B7B3E"/>
    <w:rsid w:val="009C005F"/>
    <w:rsid w:val="009C0B38"/>
    <w:rsid w:val="009C0D43"/>
    <w:rsid w:val="009C182D"/>
    <w:rsid w:val="009C198E"/>
    <w:rsid w:val="009C2BCC"/>
    <w:rsid w:val="009C2F8B"/>
    <w:rsid w:val="009C304A"/>
    <w:rsid w:val="009C35F4"/>
    <w:rsid w:val="009C3871"/>
    <w:rsid w:val="009C397B"/>
    <w:rsid w:val="009C42E9"/>
    <w:rsid w:val="009C43CC"/>
    <w:rsid w:val="009C46AC"/>
    <w:rsid w:val="009C4AD3"/>
    <w:rsid w:val="009C4BDB"/>
    <w:rsid w:val="009C4E04"/>
    <w:rsid w:val="009C51B3"/>
    <w:rsid w:val="009C5327"/>
    <w:rsid w:val="009C5501"/>
    <w:rsid w:val="009C58C5"/>
    <w:rsid w:val="009C608A"/>
    <w:rsid w:val="009C637B"/>
    <w:rsid w:val="009C6A45"/>
    <w:rsid w:val="009C6F9D"/>
    <w:rsid w:val="009C709B"/>
    <w:rsid w:val="009C7309"/>
    <w:rsid w:val="009C7983"/>
    <w:rsid w:val="009C7C00"/>
    <w:rsid w:val="009C7E3C"/>
    <w:rsid w:val="009D0382"/>
    <w:rsid w:val="009D05B1"/>
    <w:rsid w:val="009D0985"/>
    <w:rsid w:val="009D0C8E"/>
    <w:rsid w:val="009D1037"/>
    <w:rsid w:val="009D143C"/>
    <w:rsid w:val="009D1E9C"/>
    <w:rsid w:val="009D2859"/>
    <w:rsid w:val="009D2B87"/>
    <w:rsid w:val="009D2EED"/>
    <w:rsid w:val="009D2FD2"/>
    <w:rsid w:val="009D339B"/>
    <w:rsid w:val="009D3741"/>
    <w:rsid w:val="009D398B"/>
    <w:rsid w:val="009D3B60"/>
    <w:rsid w:val="009D3C3F"/>
    <w:rsid w:val="009D3DEA"/>
    <w:rsid w:val="009D3DF0"/>
    <w:rsid w:val="009D4D6B"/>
    <w:rsid w:val="009D4E29"/>
    <w:rsid w:val="009D4ED2"/>
    <w:rsid w:val="009D54BC"/>
    <w:rsid w:val="009D5843"/>
    <w:rsid w:val="009D6F98"/>
    <w:rsid w:val="009D6FE6"/>
    <w:rsid w:val="009D7A62"/>
    <w:rsid w:val="009E07E4"/>
    <w:rsid w:val="009E0972"/>
    <w:rsid w:val="009E1648"/>
    <w:rsid w:val="009E18CA"/>
    <w:rsid w:val="009E1B3A"/>
    <w:rsid w:val="009E1F04"/>
    <w:rsid w:val="009E280D"/>
    <w:rsid w:val="009E2942"/>
    <w:rsid w:val="009E2F47"/>
    <w:rsid w:val="009E3123"/>
    <w:rsid w:val="009E36C4"/>
    <w:rsid w:val="009E3B88"/>
    <w:rsid w:val="009E3E07"/>
    <w:rsid w:val="009E3FC7"/>
    <w:rsid w:val="009E4464"/>
    <w:rsid w:val="009E5576"/>
    <w:rsid w:val="009E59D7"/>
    <w:rsid w:val="009E6377"/>
    <w:rsid w:val="009E638E"/>
    <w:rsid w:val="009E678F"/>
    <w:rsid w:val="009E69F6"/>
    <w:rsid w:val="009E6C87"/>
    <w:rsid w:val="009E6E5A"/>
    <w:rsid w:val="009E6E66"/>
    <w:rsid w:val="009E70BC"/>
    <w:rsid w:val="009E7B15"/>
    <w:rsid w:val="009F02E9"/>
    <w:rsid w:val="009F052A"/>
    <w:rsid w:val="009F06E6"/>
    <w:rsid w:val="009F077C"/>
    <w:rsid w:val="009F07E7"/>
    <w:rsid w:val="009F085A"/>
    <w:rsid w:val="009F10C1"/>
    <w:rsid w:val="009F14DA"/>
    <w:rsid w:val="009F1826"/>
    <w:rsid w:val="009F21A1"/>
    <w:rsid w:val="009F21D6"/>
    <w:rsid w:val="009F220F"/>
    <w:rsid w:val="009F2C42"/>
    <w:rsid w:val="009F31F5"/>
    <w:rsid w:val="009F3797"/>
    <w:rsid w:val="009F37B5"/>
    <w:rsid w:val="009F38D4"/>
    <w:rsid w:val="009F40EB"/>
    <w:rsid w:val="009F43B5"/>
    <w:rsid w:val="009F4409"/>
    <w:rsid w:val="009F476C"/>
    <w:rsid w:val="009F494E"/>
    <w:rsid w:val="009F523A"/>
    <w:rsid w:val="009F657C"/>
    <w:rsid w:val="009F67DF"/>
    <w:rsid w:val="009F6B49"/>
    <w:rsid w:val="009F6D33"/>
    <w:rsid w:val="009F6F62"/>
    <w:rsid w:val="009F7470"/>
    <w:rsid w:val="009F76DE"/>
    <w:rsid w:val="00A00177"/>
    <w:rsid w:val="00A001BE"/>
    <w:rsid w:val="00A005FD"/>
    <w:rsid w:val="00A00970"/>
    <w:rsid w:val="00A009E6"/>
    <w:rsid w:val="00A00B09"/>
    <w:rsid w:val="00A00CE6"/>
    <w:rsid w:val="00A00E51"/>
    <w:rsid w:val="00A018BA"/>
    <w:rsid w:val="00A01EC1"/>
    <w:rsid w:val="00A025AE"/>
    <w:rsid w:val="00A027A9"/>
    <w:rsid w:val="00A03142"/>
    <w:rsid w:val="00A03154"/>
    <w:rsid w:val="00A043FD"/>
    <w:rsid w:val="00A04B24"/>
    <w:rsid w:val="00A04F2E"/>
    <w:rsid w:val="00A0512C"/>
    <w:rsid w:val="00A05428"/>
    <w:rsid w:val="00A055C9"/>
    <w:rsid w:val="00A07064"/>
    <w:rsid w:val="00A0761A"/>
    <w:rsid w:val="00A10293"/>
    <w:rsid w:val="00A10867"/>
    <w:rsid w:val="00A1130E"/>
    <w:rsid w:val="00A12500"/>
    <w:rsid w:val="00A12909"/>
    <w:rsid w:val="00A12C8C"/>
    <w:rsid w:val="00A13667"/>
    <w:rsid w:val="00A13C35"/>
    <w:rsid w:val="00A13E6B"/>
    <w:rsid w:val="00A13FE6"/>
    <w:rsid w:val="00A1405E"/>
    <w:rsid w:val="00A14130"/>
    <w:rsid w:val="00A14146"/>
    <w:rsid w:val="00A14854"/>
    <w:rsid w:val="00A14B49"/>
    <w:rsid w:val="00A14F8E"/>
    <w:rsid w:val="00A153B8"/>
    <w:rsid w:val="00A1582B"/>
    <w:rsid w:val="00A15AB9"/>
    <w:rsid w:val="00A15D8A"/>
    <w:rsid w:val="00A169D8"/>
    <w:rsid w:val="00A16CAF"/>
    <w:rsid w:val="00A17137"/>
    <w:rsid w:val="00A17416"/>
    <w:rsid w:val="00A17553"/>
    <w:rsid w:val="00A1792E"/>
    <w:rsid w:val="00A179D0"/>
    <w:rsid w:val="00A201CF"/>
    <w:rsid w:val="00A201E0"/>
    <w:rsid w:val="00A20A5E"/>
    <w:rsid w:val="00A20CCC"/>
    <w:rsid w:val="00A21184"/>
    <w:rsid w:val="00A217B6"/>
    <w:rsid w:val="00A21844"/>
    <w:rsid w:val="00A21917"/>
    <w:rsid w:val="00A21CD0"/>
    <w:rsid w:val="00A22161"/>
    <w:rsid w:val="00A2283F"/>
    <w:rsid w:val="00A22913"/>
    <w:rsid w:val="00A233EF"/>
    <w:rsid w:val="00A234D9"/>
    <w:rsid w:val="00A23B6D"/>
    <w:rsid w:val="00A247CB"/>
    <w:rsid w:val="00A24822"/>
    <w:rsid w:val="00A258BA"/>
    <w:rsid w:val="00A25E84"/>
    <w:rsid w:val="00A25F06"/>
    <w:rsid w:val="00A26D1D"/>
    <w:rsid w:val="00A26FAC"/>
    <w:rsid w:val="00A271C4"/>
    <w:rsid w:val="00A2733B"/>
    <w:rsid w:val="00A2755B"/>
    <w:rsid w:val="00A27ADB"/>
    <w:rsid w:val="00A27BE3"/>
    <w:rsid w:val="00A27D98"/>
    <w:rsid w:val="00A27E0F"/>
    <w:rsid w:val="00A3019E"/>
    <w:rsid w:val="00A3102F"/>
    <w:rsid w:val="00A3114D"/>
    <w:rsid w:val="00A3209C"/>
    <w:rsid w:val="00A32291"/>
    <w:rsid w:val="00A324B6"/>
    <w:rsid w:val="00A3259E"/>
    <w:rsid w:val="00A327A4"/>
    <w:rsid w:val="00A32857"/>
    <w:rsid w:val="00A3294B"/>
    <w:rsid w:val="00A337BA"/>
    <w:rsid w:val="00A34CF5"/>
    <w:rsid w:val="00A34DE2"/>
    <w:rsid w:val="00A34EC9"/>
    <w:rsid w:val="00A35CB1"/>
    <w:rsid w:val="00A35F1C"/>
    <w:rsid w:val="00A360DD"/>
    <w:rsid w:val="00A36CFE"/>
    <w:rsid w:val="00A36F43"/>
    <w:rsid w:val="00A36FA7"/>
    <w:rsid w:val="00A372EE"/>
    <w:rsid w:val="00A40666"/>
    <w:rsid w:val="00A406C5"/>
    <w:rsid w:val="00A407BA"/>
    <w:rsid w:val="00A40E17"/>
    <w:rsid w:val="00A41438"/>
    <w:rsid w:val="00A418C6"/>
    <w:rsid w:val="00A41964"/>
    <w:rsid w:val="00A41E3B"/>
    <w:rsid w:val="00A42AEF"/>
    <w:rsid w:val="00A4301E"/>
    <w:rsid w:val="00A4338B"/>
    <w:rsid w:val="00A4375B"/>
    <w:rsid w:val="00A44EAE"/>
    <w:rsid w:val="00A4515B"/>
    <w:rsid w:val="00A4519A"/>
    <w:rsid w:val="00A453CD"/>
    <w:rsid w:val="00A453F0"/>
    <w:rsid w:val="00A45503"/>
    <w:rsid w:val="00A45A43"/>
    <w:rsid w:val="00A461D0"/>
    <w:rsid w:val="00A46338"/>
    <w:rsid w:val="00A46760"/>
    <w:rsid w:val="00A46960"/>
    <w:rsid w:val="00A469FF"/>
    <w:rsid w:val="00A504DE"/>
    <w:rsid w:val="00A506A3"/>
    <w:rsid w:val="00A50C1B"/>
    <w:rsid w:val="00A50D68"/>
    <w:rsid w:val="00A51138"/>
    <w:rsid w:val="00A5120E"/>
    <w:rsid w:val="00A51347"/>
    <w:rsid w:val="00A513AF"/>
    <w:rsid w:val="00A51FA3"/>
    <w:rsid w:val="00A52416"/>
    <w:rsid w:val="00A52887"/>
    <w:rsid w:val="00A528BB"/>
    <w:rsid w:val="00A52E38"/>
    <w:rsid w:val="00A53511"/>
    <w:rsid w:val="00A53771"/>
    <w:rsid w:val="00A53ABA"/>
    <w:rsid w:val="00A542EF"/>
    <w:rsid w:val="00A54327"/>
    <w:rsid w:val="00A543A8"/>
    <w:rsid w:val="00A5469D"/>
    <w:rsid w:val="00A54C8A"/>
    <w:rsid w:val="00A55012"/>
    <w:rsid w:val="00A55994"/>
    <w:rsid w:val="00A561FD"/>
    <w:rsid w:val="00A562F1"/>
    <w:rsid w:val="00A56E16"/>
    <w:rsid w:val="00A57872"/>
    <w:rsid w:val="00A60A10"/>
    <w:rsid w:val="00A60A85"/>
    <w:rsid w:val="00A60DBE"/>
    <w:rsid w:val="00A61695"/>
    <w:rsid w:val="00A617C4"/>
    <w:rsid w:val="00A61930"/>
    <w:rsid w:val="00A619EC"/>
    <w:rsid w:val="00A62AA8"/>
    <w:rsid w:val="00A635BA"/>
    <w:rsid w:val="00A63849"/>
    <w:rsid w:val="00A63D37"/>
    <w:rsid w:val="00A64590"/>
    <w:rsid w:val="00A64A18"/>
    <w:rsid w:val="00A653DF"/>
    <w:rsid w:val="00A654EA"/>
    <w:rsid w:val="00A6568F"/>
    <w:rsid w:val="00A65990"/>
    <w:rsid w:val="00A661C0"/>
    <w:rsid w:val="00A66486"/>
    <w:rsid w:val="00A6662B"/>
    <w:rsid w:val="00A66AEE"/>
    <w:rsid w:val="00A66AF3"/>
    <w:rsid w:val="00A67131"/>
    <w:rsid w:val="00A672A7"/>
    <w:rsid w:val="00A67B67"/>
    <w:rsid w:val="00A701B2"/>
    <w:rsid w:val="00A7040A"/>
    <w:rsid w:val="00A7066A"/>
    <w:rsid w:val="00A7081F"/>
    <w:rsid w:val="00A70F4B"/>
    <w:rsid w:val="00A7118A"/>
    <w:rsid w:val="00A711BB"/>
    <w:rsid w:val="00A717AA"/>
    <w:rsid w:val="00A7180A"/>
    <w:rsid w:val="00A721DE"/>
    <w:rsid w:val="00A72652"/>
    <w:rsid w:val="00A7276E"/>
    <w:rsid w:val="00A72EE7"/>
    <w:rsid w:val="00A73A55"/>
    <w:rsid w:val="00A73C5E"/>
    <w:rsid w:val="00A7450D"/>
    <w:rsid w:val="00A74D32"/>
    <w:rsid w:val="00A75C10"/>
    <w:rsid w:val="00A7614C"/>
    <w:rsid w:val="00A762D7"/>
    <w:rsid w:val="00A76432"/>
    <w:rsid w:val="00A76944"/>
    <w:rsid w:val="00A76D3B"/>
    <w:rsid w:val="00A77131"/>
    <w:rsid w:val="00A778C5"/>
    <w:rsid w:val="00A80CBD"/>
    <w:rsid w:val="00A81114"/>
    <w:rsid w:val="00A8129A"/>
    <w:rsid w:val="00A817C9"/>
    <w:rsid w:val="00A82829"/>
    <w:rsid w:val="00A82B53"/>
    <w:rsid w:val="00A830A2"/>
    <w:rsid w:val="00A841B4"/>
    <w:rsid w:val="00A84600"/>
    <w:rsid w:val="00A84CA4"/>
    <w:rsid w:val="00A84E8A"/>
    <w:rsid w:val="00A84FAB"/>
    <w:rsid w:val="00A8532B"/>
    <w:rsid w:val="00A85943"/>
    <w:rsid w:val="00A85B09"/>
    <w:rsid w:val="00A861BD"/>
    <w:rsid w:val="00A8656C"/>
    <w:rsid w:val="00A86C62"/>
    <w:rsid w:val="00A8705F"/>
    <w:rsid w:val="00A87415"/>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319"/>
    <w:rsid w:val="00A95624"/>
    <w:rsid w:val="00A959FF"/>
    <w:rsid w:val="00A95AB9"/>
    <w:rsid w:val="00A960E8"/>
    <w:rsid w:val="00A961FF"/>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36B"/>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73C0"/>
    <w:rsid w:val="00AA7F58"/>
    <w:rsid w:val="00AA7F81"/>
    <w:rsid w:val="00AB123C"/>
    <w:rsid w:val="00AB15A3"/>
    <w:rsid w:val="00AB191D"/>
    <w:rsid w:val="00AB1B96"/>
    <w:rsid w:val="00AB1D52"/>
    <w:rsid w:val="00AB1ED0"/>
    <w:rsid w:val="00AB20CF"/>
    <w:rsid w:val="00AB2318"/>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BA1"/>
    <w:rsid w:val="00AB712D"/>
    <w:rsid w:val="00AB74EF"/>
    <w:rsid w:val="00AB7BA7"/>
    <w:rsid w:val="00AB7BCB"/>
    <w:rsid w:val="00AB7C40"/>
    <w:rsid w:val="00AC0B4A"/>
    <w:rsid w:val="00AC1032"/>
    <w:rsid w:val="00AC1338"/>
    <w:rsid w:val="00AC16EA"/>
    <w:rsid w:val="00AC1814"/>
    <w:rsid w:val="00AC2134"/>
    <w:rsid w:val="00AC21D1"/>
    <w:rsid w:val="00AC24A2"/>
    <w:rsid w:val="00AC3C23"/>
    <w:rsid w:val="00AC3D5E"/>
    <w:rsid w:val="00AC3F30"/>
    <w:rsid w:val="00AC44A8"/>
    <w:rsid w:val="00AC49AE"/>
    <w:rsid w:val="00AC4FA2"/>
    <w:rsid w:val="00AC599F"/>
    <w:rsid w:val="00AC5C2D"/>
    <w:rsid w:val="00AC5E33"/>
    <w:rsid w:val="00AC5E58"/>
    <w:rsid w:val="00AC6589"/>
    <w:rsid w:val="00AC6CF0"/>
    <w:rsid w:val="00AC6E34"/>
    <w:rsid w:val="00AC6EB6"/>
    <w:rsid w:val="00AC71C0"/>
    <w:rsid w:val="00AC73FC"/>
    <w:rsid w:val="00AC7A19"/>
    <w:rsid w:val="00AC7AB4"/>
    <w:rsid w:val="00AC7F87"/>
    <w:rsid w:val="00AD0640"/>
    <w:rsid w:val="00AD0FD2"/>
    <w:rsid w:val="00AD1213"/>
    <w:rsid w:val="00AD1721"/>
    <w:rsid w:val="00AD1725"/>
    <w:rsid w:val="00AD1A37"/>
    <w:rsid w:val="00AD205F"/>
    <w:rsid w:val="00AD2116"/>
    <w:rsid w:val="00AD27A6"/>
    <w:rsid w:val="00AD28F4"/>
    <w:rsid w:val="00AD29E9"/>
    <w:rsid w:val="00AD2C89"/>
    <w:rsid w:val="00AD48ED"/>
    <w:rsid w:val="00AD5205"/>
    <w:rsid w:val="00AD55F3"/>
    <w:rsid w:val="00AD5FC6"/>
    <w:rsid w:val="00AD667C"/>
    <w:rsid w:val="00AD68BB"/>
    <w:rsid w:val="00AD796C"/>
    <w:rsid w:val="00AD7C7E"/>
    <w:rsid w:val="00AE02C0"/>
    <w:rsid w:val="00AE0AE5"/>
    <w:rsid w:val="00AE1056"/>
    <w:rsid w:val="00AE11EB"/>
    <w:rsid w:val="00AE1223"/>
    <w:rsid w:val="00AE191A"/>
    <w:rsid w:val="00AE1ED4"/>
    <w:rsid w:val="00AE1EE6"/>
    <w:rsid w:val="00AE22E0"/>
    <w:rsid w:val="00AE236F"/>
    <w:rsid w:val="00AE24AA"/>
    <w:rsid w:val="00AE25A3"/>
    <w:rsid w:val="00AE2D26"/>
    <w:rsid w:val="00AE3741"/>
    <w:rsid w:val="00AE3E05"/>
    <w:rsid w:val="00AE46BB"/>
    <w:rsid w:val="00AE5CE5"/>
    <w:rsid w:val="00AE5F53"/>
    <w:rsid w:val="00AE6009"/>
    <w:rsid w:val="00AE6BFA"/>
    <w:rsid w:val="00AE6E61"/>
    <w:rsid w:val="00AF0197"/>
    <w:rsid w:val="00AF0614"/>
    <w:rsid w:val="00AF10A2"/>
    <w:rsid w:val="00AF12F3"/>
    <w:rsid w:val="00AF1511"/>
    <w:rsid w:val="00AF1547"/>
    <w:rsid w:val="00AF19C3"/>
    <w:rsid w:val="00AF1B48"/>
    <w:rsid w:val="00AF2583"/>
    <w:rsid w:val="00AF2EF8"/>
    <w:rsid w:val="00AF4FAB"/>
    <w:rsid w:val="00AF5007"/>
    <w:rsid w:val="00AF55FA"/>
    <w:rsid w:val="00AF5D5D"/>
    <w:rsid w:val="00AF5F20"/>
    <w:rsid w:val="00AF635F"/>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1A8"/>
    <w:rsid w:val="00B052EA"/>
    <w:rsid w:val="00B055D4"/>
    <w:rsid w:val="00B062D5"/>
    <w:rsid w:val="00B063AF"/>
    <w:rsid w:val="00B069AA"/>
    <w:rsid w:val="00B06B84"/>
    <w:rsid w:val="00B06F63"/>
    <w:rsid w:val="00B070A3"/>
    <w:rsid w:val="00B07249"/>
    <w:rsid w:val="00B07C1C"/>
    <w:rsid w:val="00B1017C"/>
    <w:rsid w:val="00B1049C"/>
    <w:rsid w:val="00B10A70"/>
    <w:rsid w:val="00B111F9"/>
    <w:rsid w:val="00B118B1"/>
    <w:rsid w:val="00B11B19"/>
    <w:rsid w:val="00B11C15"/>
    <w:rsid w:val="00B11CFE"/>
    <w:rsid w:val="00B120D8"/>
    <w:rsid w:val="00B12345"/>
    <w:rsid w:val="00B12F4E"/>
    <w:rsid w:val="00B13B4D"/>
    <w:rsid w:val="00B13DD2"/>
    <w:rsid w:val="00B142E0"/>
    <w:rsid w:val="00B143D5"/>
    <w:rsid w:val="00B14A90"/>
    <w:rsid w:val="00B14C20"/>
    <w:rsid w:val="00B14D00"/>
    <w:rsid w:val="00B14E9A"/>
    <w:rsid w:val="00B171C1"/>
    <w:rsid w:val="00B1770F"/>
    <w:rsid w:val="00B20330"/>
    <w:rsid w:val="00B2057D"/>
    <w:rsid w:val="00B20CE7"/>
    <w:rsid w:val="00B215B1"/>
    <w:rsid w:val="00B22106"/>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E8B"/>
    <w:rsid w:val="00B27354"/>
    <w:rsid w:val="00B276A1"/>
    <w:rsid w:val="00B27D7A"/>
    <w:rsid w:val="00B27F6D"/>
    <w:rsid w:val="00B304DA"/>
    <w:rsid w:val="00B30819"/>
    <w:rsid w:val="00B31436"/>
    <w:rsid w:val="00B31814"/>
    <w:rsid w:val="00B32116"/>
    <w:rsid w:val="00B3309D"/>
    <w:rsid w:val="00B33237"/>
    <w:rsid w:val="00B33ADD"/>
    <w:rsid w:val="00B33BF0"/>
    <w:rsid w:val="00B34033"/>
    <w:rsid w:val="00B34A87"/>
    <w:rsid w:val="00B34F33"/>
    <w:rsid w:val="00B351D7"/>
    <w:rsid w:val="00B353C0"/>
    <w:rsid w:val="00B353DD"/>
    <w:rsid w:val="00B36EFC"/>
    <w:rsid w:val="00B36F81"/>
    <w:rsid w:val="00B373AE"/>
    <w:rsid w:val="00B40114"/>
    <w:rsid w:val="00B40182"/>
    <w:rsid w:val="00B40A60"/>
    <w:rsid w:val="00B40B17"/>
    <w:rsid w:val="00B41304"/>
    <w:rsid w:val="00B41493"/>
    <w:rsid w:val="00B416E4"/>
    <w:rsid w:val="00B4279C"/>
    <w:rsid w:val="00B42F38"/>
    <w:rsid w:val="00B43088"/>
    <w:rsid w:val="00B43813"/>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9B2"/>
    <w:rsid w:val="00B47B28"/>
    <w:rsid w:val="00B47B2A"/>
    <w:rsid w:val="00B47BE0"/>
    <w:rsid w:val="00B47FEC"/>
    <w:rsid w:val="00B50070"/>
    <w:rsid w:val="00B50079"/>
    <w:rsid w:val="00B500EB"/>
    <w:rsid w:val="00B50273"/>
    <w:rsid w:val="00B507C6"/>
    <w:rsid w:val="00B518DA"/>
    <w:rsid w:val="00B51A6F"/>
    <w:rsid w:val="00B51CD3"/>
    <w:rsid w:val="00B51F85"/>
    <w:rsid w:val="00B521D3"/>
    <w:rsid w:val="00B522D1"/>
    <w:rsid w:val="00B538F5"/>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68C6"/>
    <w:rsid w:val="00B670C4"/>
    <w:rsid w:val="00B671DB"/>
    <w:rsid w:val="00B67B85"/>
    <w:rsid w:val="00B70D1A"/>
    <w:rsid w:val="00B711A3"/>
    <w:rsid w:val="00B71635"/>
    <w:rsid w:val="00B716BD"/>
    <w:rsid w:val="00B71CC5"/>
    <w:rsid w:val="00B724D8"/>
    <w:rsid w:val="00B72572"/>
    <w:rsid w:val="00B725A7"/>
    <w:rsid w:val="00B726E9"/>
    <w:rsid w:val="00B72880"/>
    <w:rsid w:val="00B72D44"/>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0BF1"/>
    <w:rsid w:val="00B80E6B"/>
    <w:rsid w:val="00B81716"/>
    <w:rsid w:val="00B81F16"/>
    <w:rsid w:val="00B82558"/>
    <w:rsid w:val="00B83342"/>
    <w:rsid w:val="00B833E7"/>
    <w:rsid w:val="00B839E8"/>
    <w:rsid w:val="00B84A96"/>
    <w:rsid w:val="00B85111"/>
    <w:rsid w:val="00B85122"/>
    <w:rsid w:val="00B85817"/>
    <w:rsid w:val="00B86B3F"/>
    <w:rsid w:val="00B872F2"/>
    <w:rsid w:val="00B8735F"/>
    <w:rsid w:val="00B875BD"/>
    <w:rsid w:val="00B87937"/>
    <w:rsid w:val="00B87F10"/>
    <w:rsid w:val="00B900F5"/>
    <w:rsid w:val="00B905CF"/>
    <w:rsid w:val="00B9066E"/>
    <w:rsid w:val="00B906FF"/>
    <w:rsid w:val="00B90784"/>
    <w:rsid w:val="00B90B08"/>
    <w:rsid w:val="00B91607"/>
    <w:rsid w:val="00B91734"/>
    <w:rsid w:val="00B91830"/>
    <w:rsid w:val="00B92512"/>
    <w:rsid w:val="00B932C1"/>
    <w:rsid w:val="00B938FC"/>
    <w:rsid w:val="00B947BC"/>
    <w:rsid w:val="00B94E25"/>
    <w:rsid w:val="00B95633"/>
    <w:rsid w:val="00B95908"/>
    <w:rsid w:val="00B9596D"/>
    <w:rsid w:val="00B9608F"/>
    <w:rsid w:val="00B960C0"/>
    <w:rsid w:val="00B963E5"/>
    <w:rsid w:val="00B9688B"/>
    <w:rsid w:val="00B96B56"/>
    <w:rsid w:val="00B97742"/>
    <w:rsid w:val="00B97967"/>
    <w:rsid w:val="00B97C1D"/>
    <w:rsid w:val="00BA03A7"/>
    <w:rsid w:val="00BA05EB"/>
    <w:rsid w:val="00BA0A1E"/>
    <w:rsid w:val="00BA0BEB"/>
    <w:rsid w:val="00BA0FB0"/>
    <w:rsid w:val="00BA1079"/>
    <w:rsid w:val="00BA118F"/>
    <w:rsid w:val="00BA11C4"/>
    <w:rsid w:val="00BA1229"/>
    <w:rsid w:val="00BA173B"/>
    <w:rsid w:val="00BA1FF9"/>
    <w:rsid w:val="00BA2353"/>
    <w:rsid w:val="00BA23B5"/>
    <w:rsid w:val="00BA3073"/>
    <w:rsid w:val="00BA37DC"/>
    <w:rsid w:val="00BA4AED"/>
    <w:rsid w:val="00BA4D4D"/>
    <w:rsid w:val="00BA4E5A"/>
    <w:rsid w:val="00BA5103"/>
    <w:rsid w:val="00BA5118"/>
    <w:rsid w:val="00BA52BC"/>
    <w:rsid w:val="00BA5548"/>
    <w:rsid w:val="00BA5D66"/>
    <w:rsid w:val="00BA64FA"/>
    <w:rsid w:val="00BA652D"/>
    <w:rsid w:val="00BA6532"/>
    <w:rsid w:val="00BA667F"/>
    <w:rsid w:val="00BA6848"/>
    <w:rsid w:val="00BA6B1C"/>
    <w:rsid w:val="00BA70F9"/>
    <w:rsid w:val="00BA7923"/>
    <w:rsid w:val="00BB0870"/>
    <w:rsid w:val="00BB11E6"/>
    <w:rsid w:val="00BB1269"/>
    <w:rsid w:val="00BB126F"/>
    <w:rsid w:val="00BB12E3"/>
    <w:rsid w:val="00BB1582"/>
    <w:rsid w:val="00BB165D"/>
    <w:rsid w:val="00BB1A44"/>
    <w:rsid w:val="00BB1CA8"/>
    <w:rsid w:val="00BB2BD6"/>
    <w:rsid w:val="00BB383D"/>
    <w:rsid w:val="00BB45D9"/>
    <w:rsid w:val="00BB4EE9"/>
    <w:rsid w:val="00BB5158"/>
    <w:rsid w:val="00BB53F8"/>
    <w:rsid w:val="00BB59E4"/>
    <w:rsid w:val="00BB61E6"/>
    <w:rsid w:val="00BB67DE"/>
    <w:rsid w:val="00BB68D5"/>
    <w:rsid w:val="00BB69F9"/>
    <w:rsid w:val="00BB6DA1"/>
    <w:rsid w:val="00BB7066"/>
    <w:rsid w:val="00BB769B"/>
    <w:rsid w:val="00BB77DE"/>
    <w:rsid w:val="00BB7F43"/>
    <w:rsid w:val="00BC038B"/>
    <w:rsid w:val="00BC060F"/>
    <w:rsid w:val="00BC0640"/>
    <w:rsid w:val="00BC0FDC"/>
    <w:rsid w:val="00BC142A"/>
    <w:rsid w:val="00BC162D"/>
    <w:rsid w:val="00BC1B23"/>
    <w:rsid w:val="00BC1FAB"/>
    <w:rsid w:val="00BC3636"/>
    <w:rsid w:val="00BC3DF5"/>
    <w:rsid w:val="00BC3F4E"/>
    <w:rsid w:val="00BC42C0"/>
    <w:rsid w:val="00BC4BDB"/>
    <w:rsid w:val="00BC4D60"/>
    <w:rsid w:val="00BC51C1"/>
    <w:rsid w:val="00BC5B06"/>
    <w:rsid w:val="00BC5FA8"/>
    <w:rsid w:val="00BC65AA"/>
    <w:rsid w:val="00BC6D6C"/>
    <w:rsid w:val="00BC7691"/>
    <w:rsid w:val="00BC7C4B"/>
    <w:rsid w:val="00BC7C8A"/>
    <w:rsid w:val="00BD00E2"/>
    <w:rsid w:val="00BD060C"/>
    <w:rsid w:val="00BD0FB6"/>
    <w:rsid w:val="00BD1415"/>
    <w:rsid w:val="00BD1646"/>
    <w:rsid w:val="00BD1A7E"/>
    <w:rsid w:val="00BD1C63"/>
    <w:rsid w:val="00BD1C87"/>
    <w:rsid w:val="00BD254C"/>
    <w:rsid w:val="00BD2571"/>
    <w:rsid w:val="00BD3219"/>
    <w:rsid w:val="00BD348D"/>
    <w:rsid w:val="00BD449C"/>
    <w:rsid w:val="00BD4ACC"/>
    <w:rsid w:val="00BD4DC8"/>
    <w:rsid w:val="00BD508E"/>
    <w:rsid w:val="00BD5350"/>
    <w:rsid w:val="00BD54D2"/>
    <w:rsid w:val="00BD5E30"/>
    <w:rsid w:val="00BD646D"/>
    <w:rsid w:val="00BD69A4"/>
    <w:rsid w:val="00BD6D53"/>
    <w:rsid w:val="00BD7818"/>
    <w:rsid w:val="00BD79F6"/>
    <w:rsid w:val="00BD7FFA"/>
    <w:rsid w:val="00BE06B5"/>
    <w:rsid w:val="00BE0C6D"/>
    <w:rsid w:val="00BE0DFB"/>
    <w:rsid w:val="00BE17B1"/>
    <w:rsid w:val="00BE1CD0"/>
    <w:rsid w:val="00BE2583"/>
    <w:rsid w:val="00BE32AB"/>
    <w:rsid w:val="00BE364C"/>
    <w:rsid w:val="00BE39F6"/>
    <w:rsid w:val="00BE4849"/>
    <w:rsid w:val="00BE4919"/>
    <w:rsid w:val="00BE5406"/>
    <w:rsid w:val="00BE57FB"/>
    <w:rsid w:val="00BE5C84"/>
    <w:rsid w:val="00BE6413"/>
    <w:rsid w:val="00BE6CB5"/>
    <w:rsid w:val="00BE722C"/>
    <w:rsid w:val="00BE72AE"/>
    <w:rsid w:val="00BE73E1"/>
    <w:rsid w:val="00BE76B0"/>
    <w:rsid w:val="00BE7776"/>
    <w:rsid w:val="00BE7BB0"/>
    <w:rsid w:val="00BF02A1"/>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4CD8"/>
    <w:rsid w:val="00BF560C"/>
    <w:rsid w:val="00BF57AF"/>
    <w:rsid w:val="00BF5F22"/>
    <w:rsid w:val="00BF638D"/>
    <w:rsid w:val="00BF65FC"/>
    <w:rsid w:val="00BF6CD4"/>
    <w:rsid w:val="00BF73CB"/>
    <w:rsid w:val="00BF7F6D"/>
    <w:rsid w:val="00C00159"/>
    <w:rsid w:val="00C00461"/>
    <w:rsid w:val="00C006C7"/>
    <w:rsid w:val="00C00B47"/>
    <w:rsid w:val="00C01DFA"/>
    <w:rsid w:val="00C01E11"/>
    <w:rsid w:val="00C02547"/>
    <w:rsid w:val="00C02664"/>
    <w:rsid w:val="00C02CF8"/>
    <w:rsid w:val="00C02FF7"/>
    <w:rsid w:val="00C037B6"/>
    <w:rsid w:val="00C043F8"/>
    <w:rsid w:val="00C04764"/>
    <w:rsid w:val="00C047E8"/>
    <w:rsid w:val="00C04B57"/>
    <w:rsid w:val="00C04BF9"/>
    <w:rsid w:val="00C053A8"/>
    <w:rsid w:val="00C057D5"/>
    <w:rsid w:val="00C06161"/>
    <w:rsid w:val="00C06237"/>
    <w:rsid w:val="00C0649B"/>
    <w:rsid w:val="00C064F4"/>
    <w:rsid w:val="00C06AC9"/>
    <w:rsid w:val="00C07577"/>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7380"/>
    <w:rsid w:val="00C175E6"/>
    <w:rsid w:val="00C179FC"/>
    <w:rsid w:val="00C17F28"/>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A7"/>
    <w:rsid w:val="00C2736F"/>
    <w:rsid w:val="00C277CF"/>
    <w:rsid w:val="00C27804"/>
    <w:rsid w:val="00C27C71"/>
    <w:rsid w:val="00C30522"/>
    <w:rsid w:val="00C307EA"/>
    <w:rsid w:val="00C31068"/>
    <w:rsid w:val="00C31080"/>
    <w:rsid w:val="00C31144"/>
    <w:rsid w:val="00C31B47"/>
    <w:rsid w:val="00C31E51"/>
    <w:rsid w:val="00C31F3E"/>
    <w:rsid w:val="00C32136"/>
    <w:rsid w:val="00C322C4"/>
    <w:rsid w:val="00C32527"/>
    <w:rsid w:val="00C32B57"/>
    <w:rsid w:val="00C33344"/>
    <w:rsid w:val="00C336BA"/>
    <w:rsid w:val="00C3376F"/>
    <w:rsid w:val="00C35653"/>
    <w:rsid w:val="00C35CF4"/>
    <w:rsid w:val="00C367B9"/>
    <w:rsid w:val="00C367C6"/>
    <w:rsid w:val="00C36916"/>
    <w:rsid w:val="00C369B9"/>
    <w:rsid w:val="00C3714B"/>
    <w:rsid w:val="00C419B4"/>
    <w:rsid w:val="00C41A15"/>
    <w:rsid w:val="00C425B2"/>
    <w:rsid w:val="00C42741"/>
    <w:rsid w:val="00C42D67"/>
    <w:rsid w:val="00C43283"/>
    <w:rsid w:val="00C4349A"/>
    <w:rsid w:val="00C434D3"/>
    <w:rsid w:val="00C44A42"/>
    <w:rsid w:val="00C44DF0"/>
    <w:rsid w:val="00C4508D"/>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2E5"/>
    <w:rsid w:val="00C6080F"/>
    <w:rsid w:val="00C60985"/>
    <w:rsid w:val="00C61C0A"/>
    <w:rsid w:val="00C61E21"/>
    <w:rsid w:val="00C621F5"/>
    <w:rsid w:val="00C62223"/>
    <w:rsid w:val="00C6233C"/>
    <w:rsid w:val="00C62D6E"/>
    <w:rsid w:val="00C6363D"/>
    <w:rsid w:val="00C63707"/>
    <w:rsid w:val="00C64976"/>
    <w:rsid w:val="00C64B18"/>
    <w:rsid w:val="00C64E69"/>
    <w:rsid w:val="00C64FF9"/>
    <w:rsid w:val="00C651BE"/>
    <w:rsid w:val="00C6597D"/>
    <w:rsid w:val="00C65C4F"/>
    <w:rsid w:val="00C65FB1"/>
    <w:rsid w:val="00C665F3"/>
    <w:rsid w:val="00C66C37"/>
    <w:rsid w:val="00C67476"/>
    <w:rsid w:val="00C67C9D"/>
    <w:rsid w:val="00C67FC3"/>
    <w:rsid w:val="00C70DA1"/>
    <w:rsid w:val="00C70E8D"/>
    <w:rsid w:val="00C713FA"/>
    <w:rsid w:val="00C71C20"/>
    <w:rsid w:val="00C71C30"/>
    <w:rsid w:val="00C72077"/>
    <w:rsid w:val="00C72B70"/>
    <w:rsid w:val="00C72BBA"/>
    <w:rsid w:val="00C72CC9"/>
    <w:rsid w:val="00C73523"/>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D5C"/>
    <w:rsid w:val="00C824B9"/>
    <w:rsid w:val="00C82574"/>
    <w:rsid w:val="00C828DB"/>
    <w:rsid w:val="00C8325A"/>
    <w:rsid w:val="00C833FC"/>
    <w:rsid w:val="00C83DBF"/>
    <w:rsid w:val="00C83F00"/>
    <w:rsid w:val="00C84192"/>
    <w:rsid w:val="00C84512"/>
    <w:rsid w:val="00C8452D"/>
    <w:rsid w:val="00C8465B"/>
    <w:rsid w:val="00C851BE"/>
    <w:rsid w:val="00C85781"/>
    <w:rsid w:val="00C859C2"/>
    <w:rsid w:val="00C85D96"/>
    <w:rsid w:val="00C861F2"/>
    <w:rsid w:val="00C8649D"/>
    <w:rsid w:val="00C8649F"/>
    <w:rsid w:val="00C86E3A"/>
    <w:rsid w:val="00C87267"/>
    <w:rsid w:val="00C87C3E"/>
    <w:rsid w:val="00C903DC"/>
    <w:rsid w:val="00C905A6"/>
    <w:rsid w:val="00C90814"/>
    <w:rsid w:val="00C909F1"/>
    <w:rsid w:val="00C90CED"/>
    <w:rsid w:val="00C90FBF"/>
    <w:rsid w:val="00C90FE7"/>
    <w:rsid w:val="00C9119B"/>
    <w:rsid w:val="00C9169F"/>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AD8"/>
    <w:rsid w:val="00C96ED0"/>
    <w:rsid w:val="00C97240"/>
    <w:rsid w:val="00C972DE"/>
    <w:rsid w:val="00CA0EA8"/>
    <w:rsid w:val="00CA0ED1"/>
    <w:rsid w:val="00CA0F99"/>
    <w:rsid w:val="00CA1093"/>
    <w:rsid w:val="00CA13FC"/>
    <w:rsid w:val="00CA1B3D"/>
    <w:rsid w:val="00CA249B"/>
    <w:rsid w:val="00CA2554"/>
    <w:rsid w:val="00CA3430"/>
    <w:rsid w:val="00CA36FE"/>
    <w:rsid w:val="00CA4043"/>
    <w:rsid w:val="00CA43A0"/>
    <w:rsid w:val="00CA4634"/>
    <w:rsid w:val="00CA4FEE"/>
    <w:rsid w:val="00CA58F2"/>
    <w:rsid w:val="00CA630A"/>
    <w:rsid w:val="00CA67E6"/>
    <w:rsid w:val="00CA6A82"/>
    <w:rsid w:val="00CA6D5F"/>
    <w:rsid w:val="00CA7502"/>
    <w:rsid w:val="00CA761B"/>
    <w:rsid w:val="00CB0019"/>
    <w:rsid w:val="00CB0256"/>
    <w:rsid w:val="00CB0463"/>
    <w:rsid w:val="00CB0A65"/>
    <w:rsid w:val="00CB1847"/>
    <w:rsid w:val="00CB1E02"/>
    <w:rsid w:val="00CB2126"/>
    <w:rsid w:val="00CB23C6"/>
    <w:rsid w:val="00CB2E5A"/>
    <w:rsid w:val="00CB317F"/>
    <w:rsid w:val="00CB3798"/>
    <w:rsid w:val="00CB38BA"/>
    <w:rsid w:val="00CB3B5D"/>
    <w:rsid w:val="00CB3F09"/>
    <w:rsid w:val="00CB4CC6"/>
    <w:rsid w:val="00CB5146"/>
    <w:rsid w:val="00CB70ED"/>
    <w:rsid w:val="00CB7296"/>
    <w:rsid w:val="00CB74C3"/>
    <w:rsid w:val="00CB794D"/>
    <w:rsid w:val="00CB7B5D"/>
    <w:rsid w:val="00CC016E"/>
    <w:rsid w:val="00CC086A"/>
    <w:rsid w:val="00CC0C55"/>
    <w:rsid w:val="00CC127F"/>
    <w:rsid w:val="00CC141C"/>
    <w:rsid w:val="00CC1D0B"/>
    <w:rsid w:val="00CC231D"/>
    <w:rsid w:val="00CC3457"/>
    <w:rsid w:val="00CC38A7"/>
    <w:rsid w:val="00CC38EE"/>
    <w:rsid w:val="00CC3D05"/>
    <w:rsid w:val="00CC4497"/>
    <w:rsid w:val="00CC4542"/>
    <w:rsid w:val="00CC57D1"/>
    <w:rsid w:val="00CC5B3A"/>
    <w:rsid w:val="00CC5E8A"/>
    <w:rsid w:val="00CC626C"/>
    <w:rsid w:val="00CC63FE"/>
    <w:rsid w:val="00CC6605"/>
    <w:rsid w:val="00CC6852"/>
    <w:rsid w:val="00CC7DAE"/>
    <w:rsid w:val="00CD0018"/>
    <w:rsid w:val="00CD016F"/>
    <w:rsid w:val="00CD0FB4"/>
    <w:rsid w:val="00CD11AA"/>
    <w:rsid w:val="00CD14CD"/>
    <w:rsid w:val="00CD17C2"/>
    <w:rsid w:val="00CD1813"/>
    <w:rsid w:val="00CD1988"/>
    <w:rsid w:val="00CD39C6"/>
    <w:rsid w:val="00CD3F85"/>
    <w:rsid w:val="00CD4EF2"/>
    <w:rsid w:val="00CD52AB"/>
    <w:rsid w:val="00CD5AB4"/>
    <w:rsid w:val="00CD5DFB"/>
    <w:rsid w:val="00CD6046"/>
    <w:rsid w:val="00CD7358"/>
    <w:rsid w:val="00CD75B8"/>
    <w:rsid w:val="00CD786E"/>
    <w:rsid w:val="00CD7AA1"/>
    <w:rsid w:val="00CD7ED2"/>
    <w:rsid w:val="00CE036D"/>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4F0"/>
    <w:rsid w:val="00CE6B79"/>
    <w:rsid w:val="00CE6CB4"/>
    <w:rsid w:val="00CE6CC8"/>
    <w:rsid w:val="00CE7233"/>
    <w:rsid w:val="00CE76BF"/>
    <w:rsid w:val="00CE7DB1"/>
    <w:rsid w:val="00CE7F75"/>
    <w:rsid w:val="00CF030D"/>
    <w:rsid w:val="00CF04FE"/>
    <w:rsid w:val="00CF076B"/>
    <w:rsid w:val="00CF119F"/>
    <w:rsid w:val="00CF166E"/>
    <w:rsid w:val="00CF16A0"/>
    <w:rsid w:val="00CF19FD"/>
    <w:rsid w:val="00CF1AE5"/>
    <w:rsid w:val="00CF202A"/>
    <w:rsid w:val="00CF229D"/>
    <w:rsid w:val="00CF2394"/>
    <w:rsid w:val="00CF2B26"/>
    <w:rsid w:val="00CF2D09"/>
    <w:rsid w:val="00CF3660"/>
    <w:rsid w:val="00CF3B3D"/>
    <w:rsid w:val="00CF4500"/>
    <w:rsid w:val="00CF4BA0"/>
    <w:rsid w:val="00CF5067"/>
    <w:rsid w:val="00CF666B"/>
    <w:rsid w:val="00CF6C63"/>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DCC"/>
    <w:rsid w:val="00D03FA2"/>
    <w:rsid w:val="00D04109"/>
    <w:rsid w:val="00D043A4"/>
    <w:rsid w:val="00D04433"/>
    <w:rsid w:val="00D0448E"/>
    <w:rsid w:val="00D04988"/>
    <w:rsid w:val="00D04AF9"/>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1091"/>
    <w:rsid w:val="00D11778"/>
    <w:rsid w:val="00D11E1F"/>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A26"/>
    <w:rsid w:val="00D16FA2"/>
    <w:rsid w:val="00D179FC"/>
    <w:rsid w:val="00D17AA4"/>
    <w:rsid w:val="00D2023F"/>
    <w:rsid w:val="00D20364"/>
    <w:rsid w:val="00D20BB7"/>
    <w:rsid w:val="00D20C5D"/>
    <w:rsid w:val="00D20CEC"/>
    <w:rsid w:val="00D21B64"/>
    <w:rsid w:val="00D22064"/>
    <w:rsid w:val="00D220B9"/>
    <w:rsid w:val="00D2216D"/>
    <w:rsid w:val="00D22C53"/>
    <w:rsid w:val="00D22CAB"/>
    <w:rsid w:val="00D23CD2"/>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E05"/>
    <w:rsid w:val="00D27E1E"/>
    <w:rsid w:val="00D3001B"/>
    <w:rsid w:val="00D30461"/>
    <w:rsid w:val="00D304F6"/>
    <w:rsid w:val="00D306F5"/>
    <w:rsid w:val="00D3081E"/>
    <w:rsid w:val="00D30DAB"/>
    <w:rsid w:val="00D30FF0"/>
    <w:rsid w:val="00D31155"/>
    <w:rsid w:val="00D313C2"/>
    <w:rsid w:val="00D314DB"/>
    <w:rsid w:val="00D31C01"/>
    <w:rsid w:val="00D321B1"/>
    <w:rsid w:val="00D322C4"/>
    <w:rsid w:val="00D326D6"/>
    <w:rsid w:val="00D32741"/>
    <w:rsid w:val="00D32A21"/>
    <w:rsid w:val="00D32F22"/>
    <w:rsid w:val="00D33338"/>
    <w:rsid w:val="00D3403C"/>
    <w:rsid w:val="00D3430F"/>
    <w:rsid w:val="00D34353"/>
    <w:rsid w:val="00D34835"/>
    <w:rsid w:val="00D3486A"/>
    <w:rsid w:val="00D350DA"/>
    <w:rsid w:val="00D357F1"/>
    <w:rsid w:val="00D35D38"/>
    <w:rsid w:val="00D35DEB"/>
    <w:rsid w:val="00D35FE3"/>
    <w:rsid w:val="00D36765"/>
    <w:rsid w:val="00D3754F"/>
    <w:rsid w:val="00D378DB"/>
    <w:rsid w:val="00D37C27"/>
    <w:rsid w:val="00D37DA5"/>
    <w:rsid w:val="00D40294"/>
    <w:rsid w:val="00D402C2"/>
    <w:rsid w:val="00D408A5"/>
    <w:rsid w:val="00D41743"/>
    <w:rsid w:val="00D4212A"/>
    <w:rsid w:val="00D424EC"/>
    <w:rsid w:val="00D426B0"/>
    <w:rsid w:val="00D43523"/>
    <w:rsid w:val="00D43803"/>
    <w:rsid w:val="00D43CCE"/>
    <w:rsid w:val="00D44867"/>
    <w:rsid w:val="00D44E31"/>
    <w:rsid w:val="00D45D4A"/>
    <w:rsid w:val="00D46538"/>
    <w:rsid w:val="00D469C8"/>
    <w:rsid w:val="00D46AB8"/>
    <w:rsid w:val="00D46EF7"/>
    <w:rsid w:val="00D474EA"/>
    <w:rsid w:val="00D47852"/>
    <w:rsid w:val="00D47B4E"/>
    <w:rsid w:val="00D50072"/>
    <w:rsid w:val="00D502A6"/>
    <w:rsid w:val="00D50497"/>
    <w:rsid w:val="00D51008"/>
    <w:rsid w:val="00D51CF6"/>
    <w:rsid w:val="00D522D2"/>
    <w:rsid w:val="00D5298B"/>
    <w:rsid w:val="00D52F62"/>
    <w:rsid w:val="00D5379E"/>
    <w:rsid w:val="00D53974"/>
    <w:rsid w:val="00D54264"/>
    <w:rsid w:val="00D547E2"/>
    <w:rsid w:val="00D54C05"/>
    <w:rsid w:val="00D54F8F"/>
    <w:rsid w:val="00D55169"/>
    <w:rsid w:val="00D5544C"/>
    <w:rsid w:val="00D56860"/>
    <w:rsid w:val="00D568B4"/>
    <w:rsid w:val="00D5696A"/>
    <w:rsid w:val="00D57315"/>
    <w:rsid w:val="00D576C0"/>
    <w:rsid w:val="00D601EB"/>
    <w:rsid w:val="00D6145C"/>
    <w:rsid w:val="00D61FEA"/>
    <w:rsid w:val="00D620B2"/>
    <w:rsid w:val="00D622C5"/>
    <w:rsid w:val="00D62503"/>
    <w:rsid w:val="00D63673"/>
    <w:rsid w:val="00D6449D"/>
    <w:rsid w:val="00D64690"/>
    <w:rsid w:val="00D64970"/>
    <w:rsid w:val="00D65244"/>
    <w:rsid w:val="00D652E3"/>
    <w:rsid w:val="00D659A7"/>
    <w:rsid w:val="00D659B1"/>
    <w:rsid w:val="00D65E74"/>
    <w:rsid w:val="00D667A4"/>
    <w:rsid w:val="00D66B59"/>
    <w:rsid w:val="00D66BB2"/>
    <w:rsid w:val="00D67064"/>
    <w:rsid w:val="00D677B8"/>
    <w:rsid w:val="00D701F8"/>
    <w:rsid w:val="00D70400"/>
    <w:rsid w:val="00D70566"/>
    <w:rsid w:val="00D705C5"/>
    <w:rsid w:val="00D708AC"/>
    <w:rsid w:val="00D70C74"/>
    <w:rsid w:val="00D70C88"/>
    <w:rsid w:val="00D70E43"/>
    <w:rsid w:val="00D70E5D"/>
    <w:rsid w:val="00D7169C"/>
    <w:rsid w:val="00D72235"/>
    <w:rsid w:val="00D722B2"/>
    <w:rsid w:val="00D7290B"/>
    <w:rsid w:val="00D72AB8"/>
    <w:rsid w:val="00D72F96"/>
    <w:rsid w:val="00D734BE"/>
    <w:rsid w:val="00D73971"/>
    <w:rsid w:val="00D73EBA"/>
    <w:rsid w:val="00D74462"/>
    <w:rsid w:val="00D7447D"/>
    <w:rsid w:val="00D74FEC"/>
    <w:rsid w:val="00D7506D"/>
    <w:rsid w:val="00D75470"/>
    <w:rsid w:val="00D7683F"/>
    <w:rsid w:val="00D76DC8"/>
    <w:rsid w:val="00D76DCD"/>
    <w:rsid w:val="00D76F3D"/>
    <w:rsid w:val="00D779B5"/>
    <w:rsid w:val="00D77FAA"/>
    <w:rsid w:val="00D80023"/>
    <w:rsid w:val="00D80DB3"/>
    <w:rsid w:val="00D815FA"/>
    <w:rsid w:val="00D818BF"/>
    <w:rsid w:val="00D82774"/>
    <w:rsid w:val="00D82ADF"/>
    <w:rsid w:val="00D82C98"/>
    <w:rsid w:val="00D82CA6"/>
    <w:rsid w:val="00D82ECD"/>
    <w:rsid w:val="00D83811"/>
    <w:rsid w:val="00D83D4A"/>
    <w:rsid w:val="00D83E47"/>
    <w:rsid w:val="00D84CC3"/>
    <w:rsid w:val="00D84E8B"/>
    <w:rsid w:val="00D84F95"/>
    <w:rsid w:val="00D85F38"/>
    <w:rsid w:val="00D867FB"/>
    <w:rsid w:val="00D86E1B"/>
    <w:rsid w:val="00D873BA"/>
    <w:rsid w:val="00D87704"/>
    <w:rsid w:val="00D877AB"/>
    <w:rsid w:val="00D87C44"/>
    <w:rsid w:val="00D90612"/>
    <w:rsid w:val="00D908C7"/>
    <w:rsid w:val="00D9095A"/>
    <w:rsid w:val="00D90AB5"/>
    <w:rsid w:val="00D912D1"/>
    <w:rsid w:val="00D91418"/>
    <w:rsid w:val="00D916DF"/>
    <w:rsid w:val="00D92029"/>
    <w:rsid w:val="00D9210F"/>
    <w:rsid w:val="00D928E2"/>
    <w:rsid w:val="00D9302A"/>
    <w:rsid w:val="00D9365A"/>
    <w:rsid w:val="00D9367F"/>
    <w:rsid w:val="00D93768"/>
    <w:rsid w:val="00D93ACE"/>
    <w:rsid w:val="00D9434B"/>
    <w:rsid w:val="00D9466A"/>
    <w:rsid w:val="00D94FC8"/>
    <w:rsid w:val="00D95059"/>
    <w:rsid w:val="00D95216"/>
    <w:rsid w:val="00D954CD"/>
    <w:rsid w:val="00D955F5"/>
    <w:rsid w:val="00D9595E"/>
    <w:rsid w:val="00D96132"/>
    <w:rsid w:val="00D96E32"/>
    <w:rsid w:val="00D97B29"/>
    <w:rsid w:val="00DA059A"/>
    <w:rsid w:val="00DA059E"/>
    <w:rsid w:val="00DA0AC5"/>
    <w:rsid w:val="00DA11FE"/>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5F3B"/>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4C7B"/>
    <w:rsid w:val="00DB4F9F"/>
    <w:rsid w:val="00DB507B"/>
    <w:rsid w:val="00DB53BD"/>
    <w:rsid w:val="00DB57E6"/>
    <w:rsid w:val="00DB5A00"/>
    <w:rsid w:val="00DB5D3B"/>
    <w:rsid w:val="00DB5D70"/>
    <w:rsid w:val="00DB636B"/>
    <w:rsid w:val="00DB7234"/>
    <w:rsid w:val="00DB73A4"/>
    <w:rsid w:val="00DB76A0"/>
    <w:rsid w:val="00DB78DA"/>
    <w:rsid w:val="00DB7956"/>
    <w:rsid w:val="00DC0580"/>
    <w:rsid w:val="00DC0886"/>
    <w:rsid w:val="00DC092F"/>
    <w:rsid w:val="00DC19CF"/>
    <w:rsid w:val="00DC2447"/>
    <w:rsid w:val="00DC2866"/>
    <w:rsid w:val="00DC2944"/>
    <w:rsid w:val="00DC2B68"/>
    <w:rsid w:val="00DC4757"/>
    <w:rsid w:val="00DC518F"/>
    <w:rsid w:val="00DC53E7"/>
    <w:rsid w:val="00DC5C63"/>
    <w:rsid w:val="00DC60EA"/>
    <w:rsid w:val="00DC6297"/>
    <w:rsid w:val="00DC6646"/>
    <w:rsid w:val="00DC6BF7"/>
    <w:rsid w:val="00DC6F8F"/>
    <w:rsid w:val="00DD002E"/>
    <w:rsid w:val="00DD0219"/>
    <w:rsid w:val="00DD070C"/>
    <w:rsid w:val="00DD094F"/>
    <w:rsid w:val="00DD0E0E"/>
    <w:rsid w:val="00DD0E70"/>
    <w:rsid w:val="00DD112F"/>
    <w:rsid w:val="00DD15F4"/>
    <w:rsid w:val="00DD1FFE"/>
    <w:rsid w:val="00DD2D4B"/>
    <w:rsid w:val="00DD2F74"/>
    <w:rsid w:val="00DD364E"/>
    <w:rsid w:val="00DD3C48"/>
    <w:rsid w:val="00DD3C65"/>
    <w:rsid w:val="00DD40DE"/>
    <w:rsid w:val="00DD438D"/>
    <w:rsid w:val="00DD443D"/>
    <w:rsid w:val="00DD4444"/>
    <w:rsid w:val="00DD457F"/>
    <w:rsid w:val="00DD49B0"/>
    <w:rsid w:val="00DD530B"/>
    <w:rsid w:val="00DD583A"/>
    <w:rsid w:val="00DD5FA2"/>
    <w:rsid w:val="00DD630C"/>
    <w:rsid w:val="00DD63E8"/>
    <w:rsid w:val="00DD645A"/>
    <w:rsid w:val="00DD68EE"/>
    <w:rsid w:val="00DD7BF6"/>
    <w:rsid w:val="00DD7F97"/>
    <w:rsid w:val="00DE0054"/>
    <w:rsid w:val="00DE010A"/>
    <w:rsid w:val="00DE021C"/>
    <w:rsid w:val="00DE09A9"/>
    <w:rsid w:val="00DE11E5"/>
    <w:rsid w:val="00DE12FA"/>
    <w:rsid w:val="00DE1318"/>
    <w:rsid w:val="00DE19DA"/>
    <w:rsid w:val="00DE1E48"/>
    <w:rsid w:val="00DE21BF"/>
    <w:rsid w:val="00DE3480"/>
    <w:rsid w:val="00DE38C4"/>
    <w:rsid w:val="00DE404C"/>
    <w:rsid w:val="00DE41EC"/>
    <w:rsid w:val="00DE46FB"/>
    <w:rsid w:val="00DE487E"/>
    <w:rsid w:val="00DE4B26"/>
    <w:rsid w:val="00DE4C0B"/>
    <w:rsid w:val="00DE4E54"/>
    <w:rsid w:val="00DE5F90"/>
    <w:rsid w:val="00DE64EA"/>
    <w:rsid w:val="00DE6BDF"/>
    <w:rsid w:val="00DE70D3"/>
    <w:rsid w:val="00DE70F4"/>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4D69"/>
    <w:rsid w:val="00DF5597"/>
    <w:rsid w:val="00DF594D"/>
    <w:rsid w:val="00DF5A02"/>
    <w:rsid w:val="00DF5B00"/>
    <w:rsid w:val="00DF6372"/>
    <w:rsid w:val="00DF6E87"/>
    <w:rsid w:val="00DF7A92"/>
    <w:rsid w:val="00DF7BC2"/>
    <w:rsid w:val="00DF7FFC"/>
    <w:rsid w:val="00E00190"/>
    <w:rsid w:val="00E003F8"/>
    <w:rsid w:val="00E00FBC"/>
    <w:rsid w:val="00E015C4"/>
    <w:rsid w:val="00E01763"/>
    <w:rsid w:val="00E026D8"/>
    <w:rsid w:val="00E038C3"/>
    <w:rsid w:val="00E03B49"/>
    <w:rsid w:val="00E03C5E"/>
    <w:rsid w:val="00E03D85"/>
    <w:rsid w:val="00E03EDD"/>
    <w:rsid w:val="00E04C78"/>
    <w:rsid w:val="00E04E21"/>
    <w:rsid w:val="00E052F2"/>
    <w:rsid w:val="00E05329"/>
    <w:rsid w:val="00E05979"/>
    <w:rsid w:val="00E07270"/>
    <w:rsid w:val="00E079D8"/>
    <w:rsid w:val="00E07F62"/>
    <w:rsid w:val="00E100FE"/>
    <w:rsid w:val="00E104E2"/>
    <w:rsid w:val="00E11B98"/>
    <w:rsid w:val="00E11F43"/>
    <w:rsid w:val="00E1206E"/>
    <w:rsid w:val="00E120E4"/>
    <w:rsid w:val="00E129F0"/>
    <w:rsid w:val="00E12F33"/>
    <w:rsid w:val="00E134B4"/>
    <w:rsid w:val="00E137FC"/>
    <w:rsid w:val="00E13C78"/>
    <w:rsid w:val="00E13EDA"/>
    <w:rsid w:val="00E15617"/>
    <w:rsid w:val="00E15710"/>
    <w:rsid w:val="00E157E3"/>
    <w:rsid w:val="00E15AC4"/>
    <w:rsid w:val="00E15B17"/>
    <w:rsid w:val="00E15BCE"/>
    <w:rsid w:val="00E161A4"/>
    <w:rsid w:val="00E16764"/>
    <w:rsid w:val="00E167B4"/>
    <w:rsid w:val="00E1721D"/>
    <w:rsid w:val="00E1743B"/>
    <w:rsid w:val="00E2081B"/>
    <w:rsid w:val="00E20A02"/>
    <w:rsid w:val="00E20A7C"/>
    <w:rsid w:val="00E20B92"/>
    <w:rsid w:val="00E21184"/>
    <w:rsid w:val="00E21515"/>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E7D"/>
    <w:rsid w:val="00E27671"/>
    <w:rsid w:val="00E27759"/>
    <w:rsid w:val="00E27DA4"/>
    <w:rsid w:val="00E302B6"/>
    <w:rsid w:val="00E311A4"/>
    <w:rsid w:val="00E3130F"/>
    <w:rsid w:val="00E318E7"/>
    <w:rsid w:val="00E31908"/>
    <w:rsid w:val="00E32C32"/>
    <w:rsid w:val="00E345C3"/>
    <w:rsid w:val="00E34BA9"/>
    <w:rsid w:val="00E34D13"/>
    <w:rsid w:val="00E3505F"/>
    <w:rsid w:val="00E3512B"/>
    <w:rsid w:val="00E3520E"/>
    <w:rsid w:val="00E35E7D"/>
    <w:rsid w:val="00E36BDB"/>
    <w:rsid w:val="00E36C2F"/>
    <w:rsid w:val="00E36EAD"/>
    <w:rsid w:val="00E36FE8"/>
    <w:rsid w:val="00E37F89"/>
    <w:rsid w:val="00E409BA"/>
    <w:rsid w:val="00E426BF"/>
    <w:rsid w:val="00E4278C"/>
    <w:rsid w:val="00E432B2"/>
    <w:rsid w:val="00E43816"/>
    <w:rsid w:val="00E43DC1"/>
    <w:rsid w:val="00E43E35"/>
    <w:rsid w:val="00E447A2"/>
    <w:rsid w:val="00E44B99"/>
    <w:rsid w:val="00E453B8"/>
    <w:rsid w:val="00E45440"/>
    <w:rsid w:val="00E45C16"/>
    <w:rsid w:val="00E45D82"/>
    <w:rsid w:val="00E461D0"/>
    <w:rsid w:val="00E47044"/>
    <w:rsid w:val="00E4796E"/>
    <w:rsid w:val="00E51428"/>
    <w:rsid w:val="00E51803"/>
    <w:rsid w:val="00E51B22"/>
    <w:rsid w:val="00E51E40"/>
    <w:rsid w:val="00E5298A"/>
    <w:rsid w:val="00E531A3"/>
    <w:rsid w:val="00E5336C"/>
    <w:rsid w:val="00E53562"/>
    <w:rsid w:val="00E535A4"/>
    <w:rsid w:val="00E53758"/>
    <w:rsid w:val="00E539C5"/>
    <w:rsid w:val="00E53BB7"/>
    <w:rsid w:val="00E55277"/>
    <w:rsid w:val="00E5548D"/>
    <w:rsid w:val="00E555D4"/>
    <w:rsid w:val="00E55DAB"/>
    <w:rsid w:val="00E5611D"/>
    <w:rsid w:val="00E563C3"/>
    <w:rsid w:val="00E570EE"/>
    <w:rsid w:val="00E570F9"/>
    <w:rsid w:val="00E57262"/>
    <w:rsid w:val="00E573C1"/>
    <w:rsid w:val="00E57CF3"/>
    <w:rsid w:val="00E6022D"/>
    <w:rsid w:val="00E6041A"/>
    <w:rsid w:val="00E60818"/>
    <w:rsid w:val="00E60E43"/>
    <w:rsid w:val="00E60EC8"/>
    <w:rsid w:val="00E60EE4"/>
    <w:rsid w:val="00E60FDC"/>
    <w:rsid w:val="00E61CA9"/>
    <w:rsid w:val="00E61DFD"/>
    <w:rsid w:val="00E621CB"/>
    <w:rsid w:val="00E62222"/>
    <w:rsid w:val="00E622A1"/>
    <w:rsid w:val="00E62484"/>
    <w:rsid w:val="00E6282C"/>
    <w:rsid w:val="00E62996"/>
    <w:rsid w:val="00E62D83"/>
    <w:rsid w:val="00E62EDA"/>
    <w:rsid w:val="00E636A2"/>
    <w:rsid w:val="00E6405B"/>
    <w:rsid w:val="00E64363"/>
    <w:rsid w:val="00E646AA"/>
    <w:rsid w:val="00E64718"/>
    <w:rsid w:val="00E64C3B"/>
    <w:rsid w:val="00E65467"/>
    <w:rsid w:val="00E65E4A"/>
    <w:rsid w:val="00E665C4"/>
    <w:rsid w:val="00E666A9"/>
    <w:rsid w:val="00E66D36"/>
    <w:rsid w:val="00E6716D"/>
    <w:rsid w:val="00E67300"/>
    <w:rsid w:val="00E679DE"/>
    <w:rsid w:val="00E67C9E"/>
    <w:rsid w:val="00E70230"/>
    <w:rsid w:val="00E70DC1"/>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77F2E"/>
    <w:rsid w:val="00E804A3"/>
    <w:rsid w:val="00E8057E"/>
    <w:rsid w:val="00E809C7"/>
    <w:rsid w:val="00E80B77"/>
    <w:rsid w:val="00E80D66"/>
    <w:rsid w:val="00E80E5F"/>
    <w:rsid w:val="00E813BA"/>
    <w:rsid w:val="00E816AE"/>
    <w:rsid w:val="00E822E6"/>
    <w:rsid w:val="00E82589"/>
    <w:rsid w:val="00E82A0D"/>
    <w:rsid w:val="00E82B48"/>
    <w:rsid w:val="00E82C07"/>
    <w:rsid w:val="00E83934"/>
    <w:rsid w:val="00E83B07"/>
    <w:rsid w:val="00E83D5A"/>
    <w:rsid w:val="00E84486"/>
    <w:rsid w:val="00E848A3"/>
    <w:rsid w:val="00E84B23"/>
    <w:rsid w:val="00E84D76"/>
    <w:rsid w:val="00E85218"/>
    <w:rsid w:val="00E85944"/>
    <w:rsid w:val="00E859D1"/>
    <w:rsid w:val="00E85AAF"/>
    <w:rsid w:val="00E86476"/>
    <w:rsid w:val="00E86B46"/>
    <w:rsid w:val="00E86BB6"/>
    <w:rsid w:val="00E86CC1"/>
    <w:rsid w:val="00E87389"/>
    <w:rsid w:val="00E876B2"/>
    <w:rsid w:val="00E876F3"/>
    <w:rsid w:val="00E90279"/>
    <w:rsid w:val="00E90321"/>
    <w:rsid w:val="00E905D7"/>
    <w:rsid w:val="00E9079E"/>
    <w:rsid w:val="00E907D5"/>
    <w:rsid w:val="00E90B89"/>
    <w:rsid w:val="00E910B2"/>
    <w:rsid w:val="00E911C8"/>
    <w:rsid w:val="00E91EEA"/>
    <w:rsid w:val="00E92A4D"/>
    <w:rsid w:val="00E92B6E"/>
    <w:rsid w:val="00E92D14"/>
    <w:rsid w:val="00E93A3F"/>
    <w:rsid w:val="00E941AB"/>
    <w:rsid w:val="00E9467A"/>
    <w:rsid w:val="00E94C5A"/>
    <w:rsid w:val="00E94D14"/>
    <w:rsid w:val="00E94D46"/>
    <w:rsid w:val="00E94F47"/>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999"/>
    <w:rsid w:val="00EA1B64"/>
    <w:rsid w:val="00EA1E8A"/>
    <w:rsid w:val="00EA2F0C"/>
    <w:rsid w:val="00EA306C"/>
    <w:rsid w:val="00EA396A"/>
    <w:rsid w:val="00EA39B1"/>
    <w:rsid w:val="00EA3B92"/>
    <w:rsid w:val="00EA3D88"/>
    <w:rsid w:val="00EA3F1C"/>
    <w:rsid w:val="00EA425F"/>
    <w:rsid w:val="00EA47BF"/>
    <w:rsid w:val="00EA5272"/>
    <w:rsid w:val="00EA58BA"/>
    <w:rsid w:val="00EA59E2"/>
    <w:rsid w:val="00EA5F18"/>
    <w:rsid w:val="00EA604F"/>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5B3"/>
    <w:rsid w:val="00EB490E"/>
    <w:rsid w:val="00EB54DA"/>
    <w:rsid w:val="00EB662E"/>
    <w:rsid w:val="00EB67D5"/>
    <w:rsid w:val="00EB6D8D"/>
    <w:rsid w:val="00EB6DBD"/>
    <w:rsid w:val="00EB6FF4"/>
    <w:rsid w:val="00EB76D3"/>
    <w:rsid w:val="00EB77EE"/>
    <w:rsid w:val="00EB7A8E"/>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6EB"/>
    <w:rsid w:val="00EC7C89"/>
    <w:rsid w:val="00EC7EEF"/>
    <w:rsid w:val="00ED0420"/>
    <w:rsid w:val="00ED06AB"/>
    <w:rsid w:val="00ED07B3"/>
    <w:rsid w:val="00ED0860"/>
    <w:rsid w:val="00ED08F0"/>
    <w:rsid w:val="00ED0FE6"/>
    <w:rsid w:val="00ED1699"/>
    <w:rsid w:val="00ED17C8"/>
    <w:rsid w:val="00ED1ACF"/>
    <w:rsid w:val="00ED2ABF"/>
    <w:rsid w:val="00ED3206"/>
    <w:rsid w:val="00ED3854"/>
    <w:rsid w:val="00ED48AD"/>
    <w:rsid w:val="00ED4A2C"/>
    <w:rsid w:val="00ED4ADD"/>
    <w:rsid w:val="00ED4D48"/>
    <w:rsid w:val="00ED5060"/>
    <w:rsid w:val="00ED5636"/>
    <w:rsid w:val="00ED695F"/>
    <w:rsid w:val="00ED7071"/>
    <w:rsid w:val="00ED73B8"/>
    <w:rsid w:val="00ED75A8"/>
    <w:rsid w:val="00ED78C6"/>
    <w:rsid w:val="00ED79E3"/>
    <w:rsid w:val="00ED7A89"/>
    <w:rsid w:val="00ED7C59"/>
    <w:rsid w:val="00EE0574"/>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5A0F"/>
    <w:rsid w:val="00EE6E50"/>
    <w:rsid w:val="00EE7DF4"/>
    <w:rsid w:val="00EE7F31"/>
    <w:rsid w:val="00EE7F99"/>
    <w:rsid w:val="00EF0673"/>
    <w:rsid w:val="00EF0E0D"/>
    <w:rsid w:val="00EF116F"/>
    <w:rsid w:val="00EF1499"/>
    <w:rsid w:val="00EF27D8"/>
    <w:rsid w:val="00EF2BC1"/>
    <w:rsid w:val="00EF2CA4"/>
    <w:rsid w:val="00EF39FF"/>
    <w:rsid w:val="00EF3EAD"/>
    <w:rsid w:val="00EF3FAD"/>
    <w:rsid w:val="00EF4001"/>
    <w:rsid w:val="00EF40D0"/>
    <w:rsid w:val="00EF4D20"/>
    <w:rsid w:val="00EF4EC6"/>
    <w:rsid w:val="00EF532F"/>
    <w:rsid w:val="00EF57CA"/>
    <w:rsid w:val="00EF5ED5"/>
    <w:rsid w:val="00EF617C"/>
    <w:rsid w:val="00EF6785"/>
    <w:rsid w:val="00EF6A65"/>
    <w:rsid w:val="00EF6B3E"/>
    <w:rsid w:val="00EF7170"/>
    <w:rsid w:val="00EF7349"/>
    <w:rsid w:val="00EF7E1F"/>
    <w:rsid w:val="00F00016"/>
    <w:rsid w:val="00F002CD"/>
    <w:rsid w:val="00F00805"/>
    <w:rsid w:val="00F00CDB"/>
    <w:rsid w:val="00F012ED"/>
    <w:rsid w:val="00F014E0"/>
    <w:rsid w:val="00F01679"/>
    <w:rsid w:val="00F01C96"/>
    <w:rsid w:val="00F01D99"/>
    <w:rsid w:val="00F02592"/>
    <w:rsid w:val="00F04302"/>
    <w:rsid w:val="00F0518D"/>
    <w:rsid w:val="00F0555C"/>
    <w:rsid w:val="00F0589A"/>
    <w:rsid w:val="00F058AA"/>
    <w:rsid w:val="00F0591C"/>
    <w:rsid w:val="00F059A3"/>
    <w:rsid w:val="00F06447"/>
    <w:rsid w:val="00F06A78"/>
    <w:rsid w:val="00F06BAF"/>
    <w:rsid w:val="00F075BE"/>
    <w:rsid w:val="00F07E18"/>
    <w:rsid w:val="00F101DA"/>
    <w:rsid w:val="00F106DC"/>
    <w:rsid w:val="00F1106A"/>
    <w:rsid w:val="00F114AC"/>
    <w:rsid w:val="00F114E6"/>
    <w:rsid w:val="00F11AA7"/>
    <w:rsid w:val="00F12B9C"/>
    <w:rsid w:val="00F12E38"/>
    <w:rsid w:val="00F13172"/>
    <w:rsid w:val="00F1327A"/>
    <w:rsid w:val="00F13936"/>
    <w:rsid w:val="00F140C6"/>
    <w:rsid w:val="00F1437B"/>
    <w:rsid w:val="00F1480F"/>
    <w:rsid w:val="00F14BA8"/>
    <w:rsid w:val="00F15297"/>
    <w:rsid w:val="00F1545C"/>
    <w:rsid w:val="00F15698"/>
    <w:rsid w:val="00F159FB"/>
    <w:rsid w:val="00F16062"/>
    <w:rsid w:val="00F161A7"/>
    <w:rsid w:val="00F16620"/>
    <w:rsid w:val="00F17588"/>
    <w:rsid w:val="00F17E8C"/>
    <w:rsid w:val="00F17EAA"/>
    <w:rsid w:val="00F20273"/>
    <w:rsid w:val="00F20AAB"/>
    <w:rsid w:val="00F20B96"/>
    <w:rsid w:val="00F21417"/>
    <w:rsid w:val="00F215D6"/>
    <w:rsid w:val="00F2187E"/>
    <w:rsid w:val="00F21C26"/>
    <w:rsid w:val="00F21C9D"/>
    <w:rsid w:val="00F226DD"/>
    <w:rsid w:val="00F22C21"/>
    <w:rsid w:val="00F2395E"/>
    <w:rsid w:val="00F2399F"/>
    <w:rsid w:val="00F23C6C"/>
    <w:rsid w:val="00F2451B"/>
    <w:rsid w:val="00F24CDA"/>
    <w:rsid w:val="00F250BA"/>
    <w:rsid w:val="00F25838"/>
    <w:rsid w:val="00F25916"/>
    <w:rsid w:val="00F26476"/>
    <w:rsid w:val="00F264F8"/>
    <w:rsid w:val="00F26BC4"/>
    <w:rsid w:val="00F26D6E"/>
    <w:rsid w:val="00F26F90"/>
    <w:rsid w:val="00F2773E"/>
    <w:rsid w:val="00F3008E"/>
    <w:rsid w:val="00F3054C"/>
    <w:rsid w:val="00F30577"/>
    <w:rsid w:val="00F30612"/>
    <w:rsid w:val="00F30859"/>
    <w:rsid w:val="00F308A0"/>
    <w:rsid w:val="00F30B9B"/>
    <w:rsid w:val="00F31614"/>
    <w:rsid w:val="00F339D1"/>
    <w:rsid w:val="00F33A56"/>
    <w:rsid w:val="00F33D77"/>
    <w:rsid w:val="00F34009"/>
    <w:rsid w:val="00F343D0"/>
    <w:rsid w:val="00F3478C"/>
    <w:rsid w:val="00F34CD1"/>
    <w:rsid w:val="00F34D33"/>
    <w:rsid w:val="00F34D62"/>
    <w:rsid w:val="00F34F86"/>
    <w:rsid w:val="00F35B7D"/>
    <w:rsid w:val="00F3664F"/>
    <w:rsid w:val="00F369EF"/>
    <w:rsid w:val="00F36D84"/>
    <w:rsid w:val="00F3704B"/>
    <w:rsid w:val="00F3711D"/>
    <w:rsid w:val="00F37123"/>
    <w:rsid w:val="00F379D1"/>
    <w:rsid w:val="00F37E09"/>
    <w:rsid w:val="00F37E5E"/>
    <w:rsid w:val="00F401D3"/>
    <w:rsid w:val="00F404D3"/>
    <w:rsid w:val="00F409A9"/>
    <w:rsid w:val="00F40FB6"/>
    <w:rsid w:val="00F410F2"/>
    <w:rsid w:val="00F411C9"/>
    <w:rsid w:val="00F41816"/>
    <w:rsid w:val="00F4183F"/>
    <w:rsid w:val="00F4268E"/>
    <w:rsid w:val="00F42E00"/>
    <w:rsid w:val="00F433F8"/>
    <w:rsid w:val="00F43883"/>
    <w:rsid w:val="00F43B02"/>
    <w:rsid w:val="00F43ECF"/>
    <w:rsid w:val="00F4483D"/>
    <w:rsid w:val="00F44A45"/>
    <w:rsid w:val="00F44D52"/>
    <w:rsid w:val="00F45034"/>
    <w:rsid w:val="00F4567E"/>
    <w:rsid w:val="00F456B8"/>
    <w:rsid w:val="00F4589E"/>
    <w:rsid w:val="00F4627C"/>
    <w:rsid w:val="00F47AB7"/>
    <w:rsid w:val="00F501AB"/>
    <w:rsid w:val="00F50952"/>
    <w:rsid w:val="00F50B50"/>
    <w:rsid w:val="00F50BB7"/>
    <w:rsid w:val="00F51805"/>
    <w:rsid w:val="00F51A4C"/>
    <w:rsid w:val="00F51C41"/>
    <w:rsid w:val="00F51E68"/>
    <w:rsid w:val="00F525D1"/>
    <w:rsid w:val="00F5276C"/>
    <w:rsid w:val="00F5288C"/>
    <w:rsid w:val="00F52B5F"/>
    <w:rsid w:val="00F53243"/>
    <w:rsid w:val="00F53310"/>
    <w:rsid w:val="00F53E56"/>
    <w:rsid w:val="00F5490F"/>
    <w:rsid w:val="00F553D4"/>
    <w:rsid w:val="00F55DA2"/>
    <w:rsid w:val="00F55DB5"/>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0F"/>
    <w:rsid w:val="00F643D0"/>
    <w:rsid w:val="00F64897"/>
    <w:rsid w:val="00F64D91"/>
    <w:rsid w:val="00F64F6E"/>
    <w:rsid w:val="00F6556C"/>
    <w:rsid w:val="00F65B63"/>
    <w:rsid w:val="00F65E0F"/>
    <w:rsid w:val="00F66084"/>
    <w:rsid w:val="00F6646A"/>
    <w:rsid w:val="00F66782"/>
    <w:rsid w:val="00F6735E"/>
    <w:rsid w:val="00F673CD"/>
    <w:rsid w:val="00F67B2E"/>
    <w:rsid w:val="00F67D43"/>
    <w:rsid w:val="00F67E1B"/>
    <w:rsid w:val="00F707D8"/>
    <w:rsid w:val="00F70801"/>
    <w:rsid w:val="00F70C63"/>
    <w:rsid w:val="00F70D47"/>
    <w:rsid w:val="00F713AE"/>
    <w:rsid w:val="00F717FD"/>
    <w:rsid w:val="00F71818"/>
    <w:rsid w:val="00F71A58"/>
    <w:rsid w:val="00F71B09"/>
    <w:rsid w:val="00F721AE"/>
    <w:rsid w:val="00F73224"/>
    <w:rsid w:val="00F73672"/>
    <w:rsid w:val="00F74039"/>
    <w:rsid w:val="00F743D1"/>
    <w:rsid w:val="00F75257"/>
    <w:rsid w:val="00F7627E"/>
    <w:rsid w:val="00F768E5"/>
    <w:rsid w:val="00F76BFB"/>
    <w:rsid w:val="00F775C7"/>
    <w:rsid w:val="00F7765A"/>
    <w:rsid w:val="00F7768E"/>
    <w:rsid w:val="00F77F25"/>
    <w:rsid w:val="00F8053B"/>
    <w:rsid w:val="00F80B7E"/>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6CC"/>
    <w:rsid w:val="00F87705"/>
    <w:rsid w:val="00F90C1A"/>
    <w:rsid w:val="00F915DB"/>
    <w:rsid w:val="00F91694"/>
    <w:rsid w:val="00F91A83"/>
    <w:rsid w:val="00F931FF"/>
    <w:rsid w:val="00F9341F"/>
    <w:rsid w:val="00F93606"/>
    <w:rsid w:val="00F93655"/>
    <w:rsid w:val="00F939CC"/>
    <w:rsid w:val="00F93FE9"/>
    <w:rsid w:val="00F94A3A"/>
    <w:rsid w:val="00F953B3"/>
    <w:rsid w:val="00F95627"/>
    <w:rsid w:val="00F9582C"/>
    <w:rsid w:val="00F95D39"/>
    <w:rsid w:val="00F95E75"/>
    <w:rsid w:val="00F95F20"/>
    <w:rsid w:val="00F96035"/>
    <w:rsid w:val="00F96643"/>
    <w:rsid w:val="00F96727"/>
    <w:rsid w:val="00F96E4D"/>
    <w:rsid w:val="00F9743D"/>
    <w:rsid w:val="00F975F7"/>
    <w:rsid w:val="00F9788E"/>
    <w:rsid w:val="00F97A22"/>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A19"/>
    <w:rsid w:val="00FA728A"/>
    <w:rsid w:val="00FA7C0C"/>
    <w:rsid w:val="00FB002A"/>
    <w:rsid w:val="00FB0705"/>
    <w:rsid w:val="00FB09F4"/>
    <w:rsid w:val="00FB107B"/>
    <w:rsid w:val="00FB11CB"/>
    <w:rsid w:val="00FB161C"/>
    <w:rsid w:val="00FB1F03"/>
    <w:rsid w:val="00FB2BA0"/>
    <w:rsid w:val="00FB2F68"/>
    <w:rsid w:val="00FB4847"/>
    <w:rsid w:val="00FB489E"/>
    <w:rsid w:val="00FB4C0C"/>
    <w:rsid w:val="00FB5899"/>
    <w:rsid w:val="00FB5F05"/>
    <w:rsid w:val="00FB66DB"/>
    <w:rsid w:val="00FB6FB1"/>
    <w:rsid w:val="00FB6FDD"/>
    <w:rsid w:val="00FB7114"/>
    <w:rsid w:val="00FB74F1"/>
    <w:rsid w:val="00FB7AA1"/>
    <w:rsid w:val="00FB7D50"/>
    <w:rsid w:val="00FC0A2B"/>
    <w:rsid w:val="00FC0E59"/>
    <w:rsid w:val="00FC154D"/>
    <w:rsid w:val="00FC19FA"/>
    <w:rsid w:val="00FC1ACF"/>
    <w:rsid w:val="00FC1BD3"/>
    <w:rsid w:val="00FC2275"/>
    <w:rsid w:val="00FC22D5"/>
    <w:rsid w:val="00FC2502"/>
    <w:rsid w:val="00FC2646"/>
    <w:rsid w:val="00FC307B"/>
    <w:rsid w:val="00FC3BDE"/>
    <w:rsid w:val="00FC3CDD"/>
    <w:rsid w:val="00FC4F68"/>
    <w:rsid w:val="00FC59BE"/>
    <w:rsid w:val="00FC5EED"/>
    <w:rsid w:val="00FC6174"/>
    <w:rsid w:val="00FC6B1C"/>
    <w:rsid w:val="00FC6C63"/>
    <w:rsid w:val="00FC6D2C"/>
    <w:rsid w:val="00FC7236"/>
    <w:rsid w:val="00FC7244"/>
    <w:rsid w:val="00FD00BC"/>
    <w:rsid w:val="00FD06F2"/>
    <w:rsid w:val="00FD083E"/>
    <w:rsid w:val="00FD08CC"/>
    <w:rsid w:val="00FD18BB"/>
    <w:rsid w:val="00FD1B0D"/>
    <w:rsid w:val="00FD1C27"/>
    <w:rsid w:val="00FD1E36"/>
    <w:rsid w:val="00FD1FE9"/>
    <w:rsid w:val="00FD2ABF"/>
    <w:rsid w:val="00FD3278"/>
    <w:rsid w:val="00FD37D1"/>
    <w:rsid w:val="00FD3DC7"/>
    <w:rsid w:val="00FD3E2D"/>
    <w:rsid w:val="00FD3F7C"/>
    <w:rsid w:val="00FD40C3"/>
    <w:rsid w:val="00FD41C9"/>
    <w:rsid w:val="00FD4938"/>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417"/>
    <w:rsid w:val="00FE3D78"/>
    <w:rsid w:val="00FE3FED"/>
    <w:rsid w:val="00FE431B"/>
    <w:rsid w:val="00FE437C"/>
    <w:rsid w:val="00FE50B0"/>
    <w:rsid w:val="00FE5659"/>
    <w:rsid w:val="00FE58AA"/>
    <w:rsid w:val="00FE633C"/>
    <w:rsid w:val="00FE7337"/>
    <w:rsid w:val="00FF017C"/>
    <w:rsid w:val="00FF0D99"/>
    <w:rsid w:val="00FF192B"/>
    <w:rsid w:val="00FF19AC"/>
    <w:rsid w:val="00FF1C7C"/>
    <w:rsid w:val="00FF1E3D"/>
    <w:rsid w:val="00FF2796"/>
    <w:rsid w:val="00FF2A2B"/>
    <w:rsid w:val="00FF2CCD"/>
    <w:rsid w:val="00FF2E54"/>
    <w:rsid w:val="00FF315D"/>
    <w:rsid w:val="00FF3849"/>
    <w:rsid w:val="00FF3BD2"/>
    <w:rsid w:val="00FF3E02"/>
    <w:rsid w:val="00FF4263"/>
    <w:rsid w:val="00FF4EFF"/>
    <w:rsid w:val="00FF50CF"/>
    <w:rsid w:val="00FF51B9"/>
    <w:rsid w:val="00FF53CD"/>
    <w:rsid w:val="00FF5998"/>
    <w:rsid w:val="00FF5F60"/>
    <w:rsid w:val="00FF62D3"/>
    <w:rsid w:val="00FF729A"/>
    <w:rsid w:val="00FF7778"/>
    <w:rsid w:val="00FF7779"/>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89E70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h"/>
    <w:basedOn w:val="Normal"/>
    <w:next w:val="Normal"/>
    <w:link w:val="Heading1Char"/>
    <w:qFormat/>
    <w:rsid w:val="003238D9"/>
    <w:pPr>
      <w:keepNext/>
      <w:numPr>
        <w:numId w:val="1"/>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qFormat/>
    <w:rsid w:val="003238D9"/>
    <w:pPr>
      <w:keepNext/>
      <w:numPr>
        <w:ilvl w:val="1"/>
        <w:numId w:val="1"/>
      </w:numPr>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3238D9"/>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1"/>
      </w:numPr>
      <w:jc w:val="right"/>
      <w:outlineLvl w:val="3"/>
    </w:pPr>
    <w:rPr>
      <w:rFonts w:ascii="Arial" w:hAnsi="Arial"/>
      <w:i/>
    </w:rPr>
  </w:style>
  <w:style w:type="paragraph" w:styleId="Heading5">
    <w:name w:val="heading 5"/>
    <w:aliases w:val="H5"/>
    <w:basedOn w:val="Normal"/>
    <w:next w:val="Normal"/>
    <w:qFormat/>
    <w:rsid w:val="003238D9"/>
    <w:pPr>
      <w:keepNext/>
      <w:numPr>
        <w:ilvl w:val="4"/>
        <w:numId w:val="1"/>
      </w:numPr>
      <w:spacing w:line="360" w:lineRule="auto"/>
      <w:outlineLvl w:val="4"/>
    </w:pPr>
    <w:rPr>
      <w:sz w:val="26"/>
      <w:u w:val="single"/>
    </w:rPr>
  </w:style>
  <w:style w:type="paragraph" w:styleId="Heading6">
    <w:name w:val="heading 6"/>
    <w:basedOn w:val="Normal"/>
    <w:next w:val="Normal"/>
    <w:qFormat/>
    <w:rsid w:val="003238D9"/>
    <w:pPr>
      <w:numPr>
        <w:ilvl w:val="5"/>
        <w:numId w:val="1"/>
      </w:numPr>
      <w:spacing w:before="240" w:after="60"/>
      <w:outlineLvl w:val="5"/>
    </w:pPr>
    <w:rPr>
      <w:i/>
      <w:sz w:val="22"/>
    </w:rPr>
  </w:style>
  <w:style w:type="paragraph" w:styleId="Heading7">
    <w:name w:val="heading 7"/>
    <w:basedOn w:val="Normal"/>
    <w:next w:val="Normal"/>
    <w:qFormat/>
    <w:rsid w:val="003238D9"/>
    <w:pPr>
      <w:numPr>
        <w:ilvl w:val="6"/>
        <w:numId w:val="1"/>
      </w:numPr>
      <w:spacing w:before="240" w:after="60"/>
      <w:outlineLvl w:val="6"/>
    </w:pPr>
    <w:rPr>
      <w:rFonts w:ascii="Arial" w:hAnsi="Arial"/>
    </w:rPr>
  </w:style>
  <w:style w:type="paragraph" w:styleId="Heading8">
    <w:name w:val="heading 8"/>
    <w:aliases w:val="Table Heading"/>
    <w:basedOn w:val="Normal"/>
    <w:next w:val="Normal"/>
    <w:qFormat/>
    <w:rsid w:val="003238D9"/>
    <w:pPr>
      <w:numPr>
        <w:ilvl w:val="7"/>
        <w:numId w:val="1"/>
      </w:numPr>
      <w:spacing w:before="240" w:after="60"/>
      <w:outlineLvl w:val="7"/>
    </w:pPr>
    <w:rPr>
      <w:rFonts w:ascii="Arial" w:hAnsi="Arial"/>
      <w:i/>
    </w:rPr>
  </w:style>
  <w:style w:type="paragraph" w:styleId="Heading9">
    <w:name w:val="heading 9"/>
    <w:aliases w:val="Figure Heading,FH"/>
    <w:basedOn w:val="Normal"/>
    <w:next w:val="Normal"/>
    <w:qFormat/>
    <w:rsid w:val="003238D9"/>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link w:val="THChar"/>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qFormat/>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qFormat/>
    <w:rsid w:val="003238D9"/>
    <w:pPr>
      <w:spacing w:before="120" w:after="120"/>
    </w:pPr>
    <w:rPr>
      <w:b/>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BalloonText">
    <w:name w:val="Balloon Text"/>
    <w:basedOn w:val="Normal"/>
    <w:link w:val="BalloonTextChar"/>
    <w:uiPriority w:val="99"/>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宋体" w:eastAsia="宋体" w:hAnsi="宋体" w:cs="宋体"/>
      <w:lang w:val="en-US" w:eastAsia="zh-CN"/>
    </w:rPr>
  </w:style>
  <w:style w:type="paragraph" w:customStyle="1" w:styleId="2">
    <w:name w:val="列出段落2"/>
    <w:basedOn w:val="Normal"/>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CommentSubject">
    <w:name w:val="annotation subject"/>
    <w:basedOn w:val="CommentText"/>
    <w:next w:val="CommentText"/>
    <w:link w:val="CommentSubjectChar"/>
    <w:unhideWhenUsed/>
    <w:rsid w:val="004640CB"/>
  </w:style>
  <w:style w:type="character" w:customStyle="1" w:styleId="CommentSubjectChar">
    <w:name w:val="Comment Subject Char"/>
    <w:link w:val="CommentSubject"/>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宋体" w:eastAsia="宋体" w:hAnsi="宋体" w:cs="宋体"/>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link w:val="ListParagraphChar"/>
    <w:uiPriority w:val="34"/>
    <w:qFormat/>
    <w:rsid w:val="00150F81"/>
    <w:pPr>
      <w:ind w:firstLineChars="200" w:firstLine="420"/>
    </w:pPr>
  </w:style>
  <w:style w:type="character" w:styleId="PlaceholderText">
    <w:name w:val="Placeholder Tex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Normal"/>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Normal"/>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宋体"/>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宋体"/>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rsid w:val="000D7B7B"/>
    <w:pPr>
      <w:keepNext/>
      <w:keepLines/>
    </w:pPr>
    <w:rPr>
      <w:rFonts w:ascii="Arial" w:eastAsia="Malgun Gothic" w:hAnsi="Arial"/>
      <w:sz w:val="18"/>
      <w:szCs w:val="20"/>
    </w:rPr>
  </w:style>
  <w:style w:type="paragraph" w:customStyle="1" w:styleId="TAH">
    <w:name w:val="TAH"/>
    <w:basedOn w:val="Normal"/>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ListParagraphChar">
    <w:name w:val="List Paragraph Char"/>
    <w:link w:val="ListParagraph"/>
    <w:uiPriority w:val="34"/>
    <w:locked/>
    <w:rsid w:val="002D0546"/>
    <w:rPr>
      <w:rFonts w:eastAsia="MS Gothic"/>
      <w:sz w:val="24"/>
      <w:szCs w:val="24"/>
      <w:lang w:val="en-GB" w:eastAsia="en-US"/>
    </w:rPr>
  </w:style>
  <w:style w:type="character" w:customStyle="1" w:styleId="a4">
    <w:name w:val="列出段落 字符"/>
    <w:uiPriority w:val="34"/>
    <w:rsid w:val="00463464"/>
    <w:rPr>
      <w:rFonts w:ascii="Times" w:eastAsia="Batang" w:hAnsi="Times"/>
      <w:szCs w:val="24"/>
      <w:lang w:val="en-GB"/>
    </w:rPr>
  </w:style>
  <w:style w:type="character" w:customStyle="1" w:styleId="a5">
    <w:name w:val="批注文字 字符"/>
    <w:basedOn w:val="DefaultParagraphFont"/>
    <w:rsid w:val="002B2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52238608">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296304163">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5228">
      <w:bodyDiv w:val="1"/>
      <w:marLeft w:val="0"/>
      <w:marRight w:val="0"/>
      <w:marTop w:val="0"/>
      <w:marBottom w:val="0"/>
      <w:divBdr>
        <w:top w:val="none" w:sz="0" w:space="0" w:color="auto"/>
        <w:left w:val="none" w:sz="0" w:space="0" w:color="auto"/>
        <w:bottom w:val="none" w:sz="0" w:space="0" w:color="auto"/>
        <w:right w:val="none" w:sz="0" w:space="0" w:color="auto"/>
      </w:divBdr>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70027">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62495458">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80773">
      <w:bodyDiv w:val="1"/>
      <w:marLeft w:val="0"/>
      <w:marRight w:val="0"/>
      <w:marTop w:val="0"/>
      <w:marBottom w:val="0"/>
      <w:divBdr>
        <w:top w:val="none" w:sz="0" w:space="0" w:color="auto"/>
        <w:left w:val="none" w:sz="0" w:space="0" w:color="auto"/>
        <w:bottom w:val="none" w:sz="0" w:space="0" w:color="auto"/>
        <w:right w:val="none" w:sz="0" w:space="0" w:color="auto"/>
      </w:divBdr>
    </w:div>
    <w:div w:id="1284074883">
      <w:bodyDiv w:val="1"/>
      <w:marLeft w:val="0"/>
      <w:marRight w:val="0"/>
      <w:marTop w:val="0"/>
      <w:marBottom w:val="0"/>
      <w:divBdr>
        <w:top w:val="none" w:sz="0" w:space="0" w:color="auto"/>
        <w:left w:val="none" w:sz="0" w:space="0" w:color="auto"/>
        <w:bottom w:val="none" w:sz="0" w:space="0" w:color="auto"/>
        <w:right w:val="none" w:sz="0" w:space="0" w:color="auto"/>
      </w:divBdr>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63675079">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92011542">
      <w:bodyDiv w:val="1"/>
      <w:marLeft w:val="0"/>
      <w:marRight w:val="0"/>
      <w:marTop w:val="0"/>
      <w:marBottom w:val="0"/>
      <w:divBdr>
        <w:top w:val="none" w:sz="0" w:space="0" w:color="auto"/>
        <w:left w:val="none" w:sz="0" w:space="0" w:color="auto"/>
        <w:bottom w:val="none" w:sz="0" w:space="0" w:color="auto"/>
        <w:right w:val="none" w:sz="0" w:space="0" w:color="auto"/>
      </w:divBdr>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56126702">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88369839">
      <w:bodyDiv w:val="1"/>
      <w:marLeft w:val="0"/>
      <w:marRight w:val="0"/>
      <w:marTop w:val="0"/>
      <w:marBottom w:val="0"/>
      <w:divBdr>
        <w:top w:val="none" w:sz="0" w:space="0" w:color="auto"/>
        <w:left w:val="none" w:sz="0" w:space="0" w:color="auto"/>
        <w:bottom w:val="none" w:sz="0" w:space="0" w:color="auto"/>
        <w:right w:val="none" w:sz="0" w:space="0" w:color="auto"/>
      </w:divBdr>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DDFEEF1-CD87-5548-9D56-65E412440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892</Words>
  <Characters>5086</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4</cp:revision>
  <cp:lastPrinted>2015-04-10T09:15:00Z</cp:lastPrinted>
  <dcterms:created xsi:type="dcterms:W3CDTF">2017-08-12T09:27:00Z</dcterms:created>
  <dcterms:modified xsi:type="dcterms:W3CDTF">2017-08-12T09:39:00Z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